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055B1" w14:textId="34B10DAC" w:rsidR="003B3C7C" w:rsidRDefault="003B3C7C" w:rsidP="003B3C7C">
      <w:pPr>
        <w:pStyle w:val="paragraph"/>
        <w:spacing w:before="0" w:beforeAutospacing="0" w:after="0" w:afterAutospacing="0"/>
        <w:jc w:val="center"/>
        <w:textAlignment w:val="baseline"/>
        <w:rPr>
          <w:rFonts w:ascii="Segoe UI" w:hAnsi="Segoe UI" w:cs="Segoe UI"/>
          <w:sz w:val="18"/>
          <w:szCs w:val="18"/>
        </w:rPr>
      </w:pPr>
      <w:r>
        <w:rPr>
          <w:rFonts w:asciiTheme="minorHAnsi" w:eastAsiaTheme="minorHAnsi" w:hAnsiTheme="minorHAnsi" w:cstheme="minorBidi"/>
          <w:noProof/>
          <w:lang w:eastAsia="en-US"/>
        </w:rPr>
        <w:drawing>
          <wp:inline distT="0" distB="0" distL="0" distR="0" wp14:anchorId="033500B0" wp14:editId="3C70210F">
            <wp:extent cx="2160568" cy="1925320"/>
            <wp:effectExtent l="0" t="0" r="0" b="5080"/>
            <wp:docPr id="2" name="Picture 2"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text on i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5171" cy="1938333"/>
                    </a:xfrm>
                    <a:prstGeom prst="rect">
                      <a:avLst/>
                    </a:prstGeom>
                    <a:noFill/>
                    <a:ln>
                      <a:noFill/>
                    </a:ln>
                  </pic:spPr>
                </pic:pic>
              </a:graphicData>
            </a:graphic>
          </wp:inline>
        </w:drawing>
      </w:r>
    </w:p>
    <w:p w14:paraId="38945885" w14:textId="19F72C95" w:rsidR="003B3C7C" w:rsidRDefault="003B3C7C" w:rsidP="003B3C7C">
      <w:pPr>
        <w:pStyle w:val="paragraph"/>
        <w:spacing w:before="0" w:beforeAutospacing="0" w:after="0" w:afterAutospacing="0"/>
        <w:jc w:val="center"/>
        <w:textAlignment w:val="baseline"/>
        <w:rPr>
          <w:rFonts w:ascii="Segoe UI" w:hAnsi="Segoe UI" w:cs="Segoe UI"/>
          <w:sz w:val="18"/>
          <w:szCs w:val="18"/>
        </w:rPr>
      </w:pPr>
      <w:r>
        <w:rPr>
          <w:rFonts w:asciiTheme="minorHAnsi" w:eastAsiaTheme="minorHAnsi" w:hAnsiTheme="minorHAnsi" w:cstheme="minorBidi"/>
          <w:noProof/>
          <w:lang w:eastAsia="en-US"/>
        </w:rPr>
        <w:drawing>
          <wp:inline distT="0" distB="0" distL="0" distR="0" wp14:anchorId="2368040E" wp14:editId="65D79189">
            <wp:extent cx="5727700" cy="43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43815"/>
                    </a:xfrm>
                    <a:prstGeom prst="rect">
                      <a:avLst/>
                    </a:prstGeom>
                    <a:noFill/>
                    <a:ln>
                      <a:noFill/>
                    </a:ln>
                  </pic:spPr>
                </pic:pic>
              </a:graphicData>
            </a:graphic>
          </wp:inline>
        </w:drawing>
      </w:r>
      <w:r>
        <w:rPr>
          <w:rStyle w:val="eop"/>
          <w:rFonts w:ascii="Calibri" w:hAnsi="Calibri" w:cs="Calibri"/>
        </w:rPr>
        <w:t> </w:t>
      </w:r>
    </w:p>
    <w:p w14:paraId="2E14AB67" w14:textId="77777777" w:rsidR="003B3C7C" w:rsidRDefault="003B3C7C" w:rsidP="003B3C7C">
      <w:pPr>
        <w:pStyle w:val="paragraph"/>
        <w:spacing w:before="0" w:beforeAutospacing="0" w:after="0" w:afterAutospacing="0"/>
        <w:jc w:val="center"/>
        <w:textAlignment w:val="baseline"/>
        <w:rPr>
          <w:rFonts w:ascii="Segoe UI" w:hAnsi="Segoe UI" w:cs="Segoe UI"/>
          <w:sz w:val="18"/>
          <w:szCs w:val="18"/>
        </w:rPr>
      </w:pPr>
      <w:r>
        <w:rPr>
          <w:rStyle w:val="eop"/>
          <w:rFonts w:ascii="Arial MT" w:hAnsi="Arial MT" w:cs="Segoe UI"/>
          <w:sz w:val="26"/>
          <w:szCs w:val="26"/>
        </w:rPr>
        <w:t> </w:t>
      </w:r>
    </w:p>
    <w:p w14:paraId="6A005406" w14:textId="77F8AC93" w:rsidR="003B3C7C" w:rsidRDefault="0078397B" w:rsidP="003B3C7C">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lang w:val="en-US"/>
        </w:rPr>
        <w:t>FOR IMMEDIATE RELEASE</w:t>
      </w:r>
    </w:p>
    <w:p w14:paraId="29A46091" w14:textId="77777777" w:rsidR="003B3C7C" w:rsidRDefault="003B3C7C" w:rsidP="003B3C7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22197438" w14:textId="1A0169D5" w:rsidR="003B3C7C" w:rsidRDefault="003B3C7C" w:rsidP="003B3C7C">
      <w:pPr>
        <w:pStyle w:val="paragraph"/>
        <w:spacing w:before="0" w:beforeAutospacing="0" w:after="0" w:afterAutospacing="0"/>
        <w:ind w:left="3840" w:hanging="3465"/>
        <w:jc w:val="center"/>
        <w:textAlignment w:val="baseline"/>
        <w:rPr>
          <w:rStyle w:val="eop"/>
          <w:rFonts w:ascii="Calibri" w:hAnsi="Calibri" w:cs="Calibri"/>
        </w:rPr>
      </w:pPr>
      <w:r>
        <w:rPr>
          <w:rStyle w:val="normaltextrun"/>
          <w:rFonts w:ascii="Calibri" w:hAnsi="Calibri" w:cs="Calibri"/>
          <w:b/>
          <w:bCs/>
          <w:lang w:val="en-US"/>
        </w:rPr>
        <w:t xml:space="preserve">New community energy group completes its first solar installations in </w:t>
      </w:r>
      <w:proofErr w:type="spellStart"/>
      <w:r>
        <w:rPr>
          <w:rStyle w:val="normaltextrun"/>
          <w:rFonts w:ascii="Calibri" w:hAnsi="Calibri" w:cs="Calibri"/>
          <w:b/>
          <w:bCs/>
          <w:lang w:val="en-US"/>
        </w:rPr>
        <w:t>Newham</w:t>
      </w:r>
      <w:proofErr w:type="spellEnd"/>
      <w:r>
        <w:rPr>
          <w:rStyle w:val="eop"/>
          <w:rFonts w:ascii="Calibri" w:hAnsi="Calibri" w:cs="Calibri"/>
        </w:rPr>
        <w:t> </w:t>
      </w:r>
    </w:p>
    <w:p w14:paraId="4345CF8B" w14:textId="6837E60E" w:rsidR="0078397B" w:rsidRDefault="0078397B" w:rsidP="003B3C7C">
      <w:pPr>
        <w:pStyle w:val="paragraph"/>
        <w:spacing w:before="0" w:beforeAutospacing="0" w:after="0" w:afterAutospacing="0"/>
        <w:ind w:left="3840" w:hanging="3465"/>
        <w:jc w:val="center"/>
        <w:textAlignment w:val="baseline"/>
        <w:rPr>
          <w:rStyle w:val="eop"/>
          <w:rFonts w:ascii="Calibri" w:hAnsi="Calibri" w:cs="Calibri"/>
        </w:rPr>
      </w:pPr>
    </w:p>
    <w:p w14:paraId="438189C4" w14:textId="34D4A6E1" w:rsidR="0078397B" w:rsidRPr="0078397B" w:rsidRDefault="0078397B" w:rsidP="003B3C7C">
      <w:pPr>
        <w:pStyle w:val="paragraph"/>
        <w:spacing w:before="0" w:beforeAutospacing="0" w:after="0" w:afterAutospacing="0"/>
        <w:ind w:left="3840" w:hanging="3465"/>
        <w:jc w:val="center"/>
        <w:textAlignment w:val="baseline"/>
        <w:rPr>
          <w:rFonts w:ascii="Segoe UI" w:hAnsi="Segoe UI" w:cs="Segoe UI"/>
          <w:b/>
          <w:bCs/>
          <w:sz w:val="18"/>
          <w:szCs w:val="18"/>
        </w:rPr>
      </w:pPr>
      <w:r w:rsidRPr="0078397B">
        <w:rPr>
          <w:rStyle w:val="eop"/>
          <w:rFonts w:ascii="Calibri" w:hAnsi="Calibri" w:cs="Calibri"/>
          <w:b/>
          <w:bCs/>
        </w:rPr>
        <w:t>** Mayor</w:t>
      </w:r>
      <w:r>
        <w:rPr>
          <w:rStyle w:val="eop"/>
          <w:rFonts w:ascii="Calibri" w:hAnsi="Calibri" w:cs="Calibri"/>
          <w:b/>
          <w:bCs/>
        </w:rPr>
        <w:t xml:space="preserve"> of </w:t>
      </w:r>
      <w:r w:rsidRPr="0078397B">
        <w:rPr>
          <w:rStyle w:val="eop"/>
          <w:rFonts w:ascii="Calibri" w:hAnsi="Calibri" w:cs="Calibri"/>
          <w:b/>
          <w:bCs/>
        </w:rPr>
        <w:t>Newham</w:t>
      </w:r>
      <w:r w:rsidRPr="0078397B">
        <w:rPr>
          <w:rStyle w:val="eop"/>
          <w:rFonts w:ascii="Calibri" w:hAnsi="Calibri" w:cs="Calibri"/>
          <w:b/>
          <w:bCs/>
        </w:rPr>
        <w:t xml:space="preserve"> </w:t>
      </w:r>
      <w:proofErr w:type="spellStart"/>
      <w:r w:rsidRPr="0078397B">
        <w:rPr>
          <w:rStyle w:val="eop"/>
          <w:rFonts w:ascii="Calibri" w:hAnsi="Calibri" w:cs="Calibri"/>
          <w:b/>
          <w:bCs/>
        </w:rPr>
        <w:t>Rok</w:t>
      </w:r>
      <w:r>
        <w:rPr>
          <w:rStyle w:val="eop"/>
          <w:rFonts w:ascii="Calibri" w:hAnsi="Calibri" w:cs="Calibri"/>
          <w:b/>
          <w:bCs/>
        </w:rPr>
        <w:t>hs</w:t>
      </w:r>
      <w:r w:rsidRPr="0078397B">
        <w:rPr>
          <w:rStyle w:val="eop"/>
          <w:rFonts w:ascii="Calibri" w:hAnsi="Calibri" w:cs="Calibri"/>
          <w:b/>
          <w:bCs/>
        </w:rPr>
        <w:t>a</w:t>
      </w:r>
      <w:r>
        <w:rPr>
          <w:rStyle w:val="eop"/>
          <w:rFonts w:ascii="Calibri" w:hAnsi="Calibri" w:cs="Calibri"/>
          <w:b/>
          <w:bCs/>
        </w:rPr>
        <w:t>n</w:t>
      </w:r>
      <w:r w:rsidRPr="0078397B">
        <w:rPr>
          <w:rStyle w:val="eop"/>
          <w:rFonts w:ascii="Calibri" w:hAnsi="Calibri" w:cs="Calibri"/>
          <w:b/>
          <w:bCs/>
        </w:rPr>
        <w:t>a</w:t>
      </w:r>
      <w:proofErr w:type="spellEnd"/>
      <w:r w:rsidRPr="0078397B">
        <w:rPr>
          <w:rStyle w:val="eop"/>
          <w:rFonts w:ascii="Calibri" w:hAnsi="Calibri" w:cs="Calibri"/>
          <w:b/>
          <w:bCs/>
        </w:rPr>
        <w:t xml:space="preserve"> </w:t>
      </w:r>
      <w:proofErr w:type="spellStart"/>
      <w:r w:rsidRPr="0078397B">
        <w:rPr>
          <w:rStyle w:val="eop"/>
          <w:rFonts w:ascii="Calibri" w:hAnsi="Calibri" w:cs="Calibri"/>
          <w:b/>
          <w:bCs/>
        </w:rPr>
        <w:t>Fiaz</w:t>
      </w:r>
      <w:proofErr w:type="spellEnd"/>
      <w:r w:rsidRPr="0078397B">
        <w:rPr>
          <w:rStyle w:val="eop"/>
          <w:rFonts w:ascii="Calibri" w:hAnsi="Calibri" w:cs="Calibri"/>
          <w:b/>
          <w:bCs/>
        </w:rPr>
        <w:t xml:space="preserve"> attends launch event **</w:t>
      </w:r>
    </w:p>
    <w:p w14:paraId="458C3E24" w14:textId="77777777" w:rsidR="003B3C7C" w:rsidRDefault="003B3C7C" w:rsidP="003B3C7C">
      <w:pPr>
        <w:pStyle w:val="paragraph"/>
        <w:spacing w:before="0" w:beforeAutospacing="0" w:after="0" w:afterAutospacing="0"/>
        <w:ind w:left="90"/>
        <w:jc w:val="center"/>
        <w:textAlignment w:val="baseline"/>
        <w:rPr>
          <w:rFonts w:ascii="Segoe UI" w:hAnsi="Segoe UI" w:cs="Segoe UI"/>
          <w:sz w:val="18"/>
          <w:szCs w:val="18"/>
        </w:rPr>
      </w:pPr>
      <w:r>
        <w:rPr>
          <w:rStyle w:val="normaltextrun"/>
          <w:rFonts w:ascii="Calibri" w:hAnsi="Calibri" w:cs="Calibri"/>
          <w:b/>
          <w:bCs/>
          <w:lang w:val="en-US"/>
        </w:rPr>
        <w:t>---</w:t>
      </w:r>
      <w:r>
        <w:rPr>
          <w:rStyle w:val="eop"/>
          <w:rFonts w:ascii="Calibri" w:hAnsi="Calibri" w:cs="Calibri"/>
        </w:rPr>
        <w:t> </w:t>
      </w:r>
    </w:p>
    <w:p w14:paraId="0271B937" w14:textId="0340274C" w:rsidR="0078397B" w:rsidRDefault="003B3C7C" w:rsidP="003B3C7C">
      <w:pPr>
        <w:pStyle w:val="paragraph"/>
        <w:spacing w:before="0" w:beforeAutospacing="0" w:after="0" w:afterAutospacing="0"/>
        <w:ind w:right="90"/>
        <w:textAlignment w:val="baseline"/>
        <w:rPr>
          <w:rStyle w:val="normaltextrun"/>
          <w:rFonts w:ascii="Calibri" w:hAnsi="Calibri" w:cs="Calibri"/>
          <w:color w:val="212121"/>
          <w:lang w:val="en-US"/>
        </w:rPr>
      </w:pPr>
      <w:r>
        <w:rPr>
          <w:rStyle w:val="normaltextrun"/>
          <w:rFonts w:ascii="Calibri" w:hAnsi="Calibri" w:cs="Calibri"/>
          <w:color w:val="212121"/>
          <w:lang w:val="en-US"/>
        </w:rPr>
        <w:t xml:space="preserve">Community Energy </w:t>
      </w:r>
      <w:proofErr w:type="spellStart"/>
      <w:r>
        <w:rPr>
          <w:rStyle w:val="normaltextrun"/>
          <w:rFonts w:ascii="Calibri" w:hAnsi="Calibri" w:cs="Calibri"/>
          <w:color w:val="212121"/>
          <w:lang w:val="en-US"/>
        </w:rPr>
        <w:t>Newham</w:t>
      </w:r>
      <w:proofErr w:type="spellEnd"/>
      <w:r>
        <w:rPr>
          <w:rStyle w:val="normaltextrun"/>
          <w:rFonts w:ascii="Calibri" w:hAnsi="Calibri" w:cs="Calibri"/>
          <w:color w:val="212121"/>
          <w:lang w:val="en-US"/>
        </w:rPr>
        <w:t xml:space="preserve"> (CEN) has completed its first solar installations, which will begin to provide clean, low-carbon and lower-cost energy in the borough. Solar panels have been installed on two sites: East Ham Library and Beckton Globe Library. </w:t>
      </w:r>
      <w:r w:rsidR="0078397B">
        <w:rPr>
          <w:rStyle w:val="normaltextrun"/>
          <w:rFonts w:ascii="Calibri" w:hAnsi="Calibri" w:cs="Calibri"/>
          <w:color w:val="212121"/>
          <w:lang w:val="en-US"/>
        </w:rPr>
        <w:t xml:space="preserve">This event was </w:t>
      </w:r>
      <w:r w:rsidR="0078397B">
        <w:rPr>
          <w:rStyle w:val="normaltextrun"/>
          <w:rFonts w:ascii="Calibri" w:hAnsi="Calibri" w:cs="Calibri"/>
          <w:color w:val="212121"/>
          <w:lang w:val="en-US"/>
        </w:rPr>
        <w:t>marked</w:t>
      </w:r>
      <w:r w:rsidR="0078397B">
        <w:rPr>
          <w:rStyle w:val="normaltextrun"/>
          <w:rFonts w:ascii="Calibri" w:hAnsi="Calibri" w:cs="Calibri"/>
          <w:color w:val="212121"/>
          <w:lang w:val="en-US"/>
        </w:rPr>
        <w:t xml:space="preserve"> on 25 October 2023, </w:t>
      </w:r>
      <w:r w:rsidR="0078397B">
        <w:rPr>
          <w:rStyle w:val="normaltextrun"/>
          <w:rFonts w:ascii="Calibri" w:hAnsi="Calibri" w:cs="Calibri"/>
          <w:color w:val="212121"/>
          <w:lang w:val="en-US"/>
        </w:rPr>
        <w:t>with a launch celebration at East Ham Library, atten</w:t>
      </w:r>
      <w:r w:rsidR="002807D3">
        <w:rPr>
          <w:rStyle w:val="normaltextrun"/>
          <w:rFonts w:ascii="Calibri" w:hAnsi="Calibri" w:cs="Calibri"/>
          <w:color w:val="212121"/>
          <w:lang w:val="en-US"/>
        </w:rPr>
        <w:t xml:space="preserve">ded by the Mayor of </w:t>
      </w:r>
      <w:proofErr w:type="spellStart"/>
      <w:r w:rsidR="002807D3">
        <w:rPr>
          <w:rStyle w:val="normaltextrun"/>
          <w:rFonts w:ascii="Calibri" w:hAnsi="Calibri" w:cs="Calibri"/>
          <w:color w:val="212121"/>
          <w:lang w:val="en-US"/>
        </w:rPr>
        <w:t>Newham</w:t>
      </w:r>
      <w:proofErr w:type="spellEnd"/>
      <w:r w:rsidR="002807D3">
        <w:rPr>
          <w:rStyle w:val="normaltextrun"/>
          <w:rFonts w:ascii="Calibri" w:hAnsi="Calibri" w:cs="Calibri"/>
          <w:color w:val="212121"/>
          <w:lang w:val="en-US"/>
        </w:rPr>
        <w:t xml:space="preserve">, </w:t>
      </w:r>
      <w:proofErr w:type="spellStart"/>
      <w:r w:rsidR="002807D3">
        <w:rPr>
          <w:rStyle w:val="normaltextrun"/>
          <w:rFonts w:ascii="Calibri" w:hAnsi="Calibri" w:cs="Calibri"/>
          <w:color w:val="212121"/>
          <w:lang w:val="en-US"/>
        </w:rPr>
        <w:t>Rokhsana</w:t>
      </w:r>
      <w:proofErr w:type="spellEnd"/>
      <w:r w:rsidR="002807D3">
        <w:rPr>
          <w:rStyle w:val="normaltextrun"/>
          <w:rFonts w:ascii="Calibri" w:hAnsi="Calibri" w:cs="Calibri"/>
          <w:color w:val="212121"/>
          <w:lang w:val="en-US"/>
        </w:rPr>
        <w:t xml:space="preserve"> </w:t>
      </w:r>
      <w:proofErr w:type="spellStart"/>
      <w:r w:rsidR="002807D3">
        <w:rPr>
          <w:rStyle w:val="normaltextrun"/>
          <w:rFonts w:ascii="Calibri" w:hAnsi="Calibri" w:cs="Calibri"/>
          <w:color w:val="212121"/>
          <w:lang w:val="en-US"/>
        </w:rPr>
        <w:t>Fiaz</w:t>
      </w:r>
      <w:proofErr w:type="spellEnd"/>
      <w:r w:rsidR="002807D3">
        <w:rPr>
          <w:rStyle w:val="normaltextrun"/>
          <w:rFonts w:ascii="Calibri" w:hAnsi="Calibri" w:cs="Calibri"/>
          <w:color w:val="212121"/>
          <w:lang w:val="en-US"/>
        </w:rPr>
        <w:t xml:space="preserve"> OBE, along with other key partners, funders, </w:t>
      </w:r>
      <w:proofErr w:type="gramStart"/>
      <w:r w:rsidR="002807D3">
        <w:rPr>
          <w:rStyle w:val="normaltextrun"/>
          <w:rFonts w:ascii="Calibri" w:hAnsi="Calibri" w:cs="Calibri"/>
          <w:color w:val="212121"/>
          <w:lang w:val="en-US"/>
        </w:rPr>
        <w:t>supporters</w:t>
      </w:r>
      <w:proofErr w:type="gramEnd"/>
      <w:r w:rsidR="002807D3">
        <w:rPr>
          <w:rStyle w:val="normaltextrun"/>
          <w:rFonts w:ascii="Calibri" w:hAnsi="Calibri" w:cs="Calibri"/>
          <w:color w:val="212121"/>
          <w:lang w:val="en-US"/>
        </w:rPr>
        <w:t xml:space="preserve"> and local volunteers. </w:t>
      </w:r>
    </w:p>
    <w:p w14:paraId="75BB2409" w14:textId="77777777" w:rsidR="0078397B" w:rsidRDefault="0078397B" w:rsidP="003B3C7C">
      <w:pPr>
        <w:pStyle w:val="paragraph"/>
        <w:spacing w:before="0" w:beforeAutospacing="0" w:after="0" w:afterAutospacing="0"/>
        <w:ind w:right="90"/>
        <w:textAlignment w:val="baseline"/>
        <w:rPr>
          <w:rStyle w:val="normaltextrun"/>
          <w:rFonts w:ascii="Calibri" w:hAnsi="Calibri" w:cs="Calibri"/>
          <w:color w:val="212121"/>
          <w:lang w:val="en-US"/>
        </w:rPr>
      </w:pPr>
    </w:p>
    <w:p w14:paraId="3038D4F4" w14:textId="1E7F319A" w:rsidR="003B3C7C" w:rsidRDefault="002807D3" w:rsidP="003B3C7C">
      <w:pPr>
        <w:pStyle w:val="paragraph"/>
        <w:spacing w:before="0" w:beforeAutospacing="0" w:after="0" w:afterAutospacing="0"/>
        <w:ind w:right="90"/>
        <w:textAlignment w:val="baseline"/>
        <w:rPr>
          <w:rFonts w:ascii="Segoe UI" w:hAnsi="Segoe UI" w:cs="Segoe UI"/>
          <w:sz w:val="18"/>
          <w:szCs w:val="18"/>
        </w:rPr>
      </w:pPr>
      <w:r>
        <w:rPr>
          <w:rStyle w:val="normaltextrun"/>
          <w:rFonts w:ascii="Calibri" w:hAnsi="Calibri" w:cs="Calibri"/>
          <w:color w:val="212121"/>
          <w:lang w:val="en-US"/>
        </w:rPr>
        <w:t>CEN</w:t>
      </w:r>
      <w:r w:rsidR="003B3C7C">
        <w:rPr>
          <w:rStyle w:val="normaltextrun"/>
          <w:rFonts w:ascii="Calibri" w:hAnsi="Calibri" w:cs="Calibri"/>
          <w:color w:val="212121"/>
          <w:lang w:val="en-US"/>
        </w:rPr>
        <w:t xml:space="preserve"> is set to add another solar array at Stratford Library in the coming </w:t>
      </w:r>
      <w:proofErr w:type="gramStart"/>
      <w:r w:rsidR="003B3C7C">
        <w:rPr>
          <w:rStyle w:val="normaltextrun"/>
          <w:rFonts w:ascii="Calibri" w:hAnsi="Calibri" w:cs="Calibri"/>
          <w:color w:val="212121"/>
          <w:lang w:val="en-US"/>
        </w:rPr>
        <w:t>months</w:t>
      </w:r>
      <w:r>
        <w:rPr>
          <w:rStyle w:val="normaltextrun"/>
          <w:rFonts w:ascii="Calibri" w:hAnsi="Calibri" w:cs="Calibri"/>
          <w:color w:val="212121"/>
          <w:lang w:val="en-US"/>
        </w:rPr>
        <w:t>, and</w:t>
      </w:r>
      <w:proofErr w:type="gramEnd"/>
      <w:r w:rsidR="003B3C7C">
        <w:rPr>
          <w:rStyle w:val="normaltextrun"/>
          <w:rFonts w:ascii="Calibri" w:hAnsi="Calibri" w:cs="Calibri"/>
          <w:color w:val="212121"/>
          <w:lang w:val="en-US"/>
        </w:rPr>
        <w:t xml:space="preserve"> is in the process of investigating additional sites in the borough at which it hopes to install further solar arrays, focusing on schools and leisure </w:t>
      </w:r>
      <w:proofErr w:type="spellStart"/>
      <w:r w:rsidR="003B3C7C">
        <w:rPr>
          <w:rStyle w:val="normaltextrun"/>
          <w:rFonts w:ascii="Calibri" w:hAnsi="Calibri" w:cs="Calibri"/>
          <w:color w:val="212121"/>
          <w:lang w:val="en-US"/>
        </w:rPr>
        <w:t>centres</w:t>
      </w:r>
      <w:proofErr w:type="spellEnd"/>
      <w:r w:rsidR="003B3C7C">
        <w:rPr>
          <w:rStyle w:val="normaltextrun"/>
          <w:rFonts w:ascii="Calibri" w:hAnsi="Calibri" w:cs="Calibri"/>
          <w:color w:val="212121"/>
          <w:lang w:val="en-US"/>
        </w:rPr>
        <w:t xml:space="preserve">. Taken together, the group’s planned installations have the potential to generate 2MW of solar energy capacity – enough to power about </w:t>
      </w:r>
      <w:r w:rsidR="003B3C7C">
        <w:rPr>
          <w:rStyle w:val="normaltextrun"/>
          <w:rFonts w:ascii="Calibri" w:hAnsi="Calibri" w:cs="Calibri"/>
          <w:lang w:val="en-US"/>
        </w:rPr>
        <w:t>620 London homes</w:t>
      </w:r>
      <w:r w:rsidR="003B3C7C">
        <w:rPr>
          <w:rStyle w:val="normaltextrun"/>
          <w:rFonts w:ascii="Calibri" w:hAnsi="Calibri" w:cs="Calibri"/>
          <w:color w:val="212121"/>
          <w:lang w:val="en-US"/>
        </w:rPr>
        <w:t>. *</w:t>
      </w:r>
      <w:r w:rsidR="003B3C7C">
        <w:rPr>
          <w:rStyle w:val="eop"/>
          <w:rFonts w:ascii="Calibri" w:hAnsi="Calibri" w:cs="Calibri"/>
          <w:color w:val="212121"/>
        </w:rPr>
        <w:t> </w:t>
      </w:r>
    </w:p>
    <w:p w14:paraId="0F4E615F" w14:textId="77777777" w:rsidR="003B3C7C" w:rsidRDefault="003B3C7C" w:rsidP="003B3C7C">
      <w:pPr>
        <w:pStyle w:val="paragraph"/>
        <w:spacing w:before="0" w:beforeAutospacing="0" w:after="0" w:afterAutospacing="0"/>
        <w:ind w:right="90"/>
        <w:textAlignment w:val="baseline"/>
        <w:rPr>
          <w:rFonts w:ascii="Segoe UI" w:hAnsi="Segoe UI" w:cs="Segoe UI"/>
          <w:sz w:val="18"/>
          <w:szCs w:val="18"/>
        </w:rPr>
      </w:pPr>
      <w:r>
        <w:rPr>
          <w:rStyle w:val="eop"/>
          <w:rFonts w:ascii="Calibri" w:hAnsi="Calibri" w:cs="Calibri"/>
          <w:color w:val="212121"/>
        </w:rPr>
        <w:t> </w:t>
      </w:r>
    </w:p>
    <w:p w14:paraId="4CFA2CFD" w14:textId="77777777" w:rsidR="003B3C7C" w:rsidRDefault="003B3C7C" w:rsidP="003B3C7C">
      <w:pPr>
        <w:pStyle w:val="paragraph"/>
        <w:spacing w:before="0" w:beforeAutospacing="0" w:after="0" w:afterAutospacing="0"/>
        <w:ind w:right="90"/>
        <w:textAlignment w:val="baseline"/>
        <w:rPr>
          <w:rFonts w:ascii="Segoe UI" w:hAnsi="Segoe UI" w:cs="Segoe UI"/>
          <w:sz w:val="18"/>
          <w:szCs w:val="18"/>
        </w:rPr>
      </w:pPr>
      <w:r>
        <w:rPr>
          <w:rStyle w:val="normaltextrun"/>
          <w:rFonts w:ascii="Calibri" w:hAnsi="Calibri" w:cs="Calibri"/>
          <w:color w:val="212121"/>
          <w:lang w:val="en-US"/>
        </w:rPr>
        <w:t xml:space="preserve">CEN is one of nine community energy co-operatives currently supported by Repowering London, a not-for-profit community energy development </w:t>
      </w:r>
      <w:proofErr w:type="spellStart"/>
      <w:r>
        <w:rPr>
          <w:rStyle w:val="normaltextrun"/>
          <w:rFonts w:ascii="Calibri" w:hAnsi="Calibri" w:cs="Calibri"/>
          <w:color w:val="212121"/>
          <w:lang w:val="en-US"/>
        </w:rPr>
        <w:t>organisation</w:t>
      </w:r>
      <w:proofErr w:type="spellEnd"/>
      <w:r>
        <w:rPr>
          <w:rStyle w:val="normaltextrun"/>
          <w:rFonts w:ascii="Calibri" w:hAnsi="Calibri" w:cs="Calibri"/>
          <w:color w:val="212121"/>
          <w:lang w:val="en-US"/>
        </w:rPr>
        <w:t xml:space="preserve"> that has been seeding solar energy projects in London for 10 years. Following a model developed by Repowering London, CEN is volunteer-</w:t>
      </w:r>
      <w:proofErr w:type="gramStart"/>
      <w:r>
        <w:rPr>
          <w:rStyle w:val="normaltextrun"/>
          <w:rFonts w:ascii="Calibri" w:hAnsi="Calibri" w:cs="Calibri"/>
          <w:color w:val="212121"/>
          <w:lang w:val="en-US"/>
        </w:rPr>
        <w:t>led</w:t>
      </w:r>
      <w:proofErr w:type="gramEnd"/>
      <w:r>
        <w:rPr>
          <w:rStyle w:val="normaltextrun"/>
          <w:rFonts w:ascii="Calibri" w:hAnsi="Calibri" w:cs="Calibri"/>
          <w:color w:val="212121"/>
          <w:lang w:val="en-US"/>
        </w:rPr>
        <w:t xml:space="preserve"> and profits generated through the sale of its energy will be fed back into local projects through a Community Fund. A Community Share Offer will be launched early next year and will be an opportunity for borough residents to invest in CEN and hold an active stake in its locally generated, renewable energy. </w:t>
      </w:r>
      <w:r>
        <w:rPr>
          <w:rStyle w:val="eop"/>
          <w:rFonts w:ascii="Calibri" w:hAnsi="Calibri" w:cs="Calibri"/>
          <w:color w:val="212121"/>
        </w:rPr>
        <w:t> </w:t>
      </w:r>
    </w:p>
    <w:p w14:paraId="349CB795"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B3BA884"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lang w:val="en-US"/>
        </w:rPr>
        <w:t>Newham</w:t>
      </w:r>
      <w:proofErr w:type="spellEnd"/>
      <w:r>
        <w:rPr>
          <w:rStyle w:val="normaltextrun"/>
          <w:rFonts w:ascii="Calibri" w:hAnsi="Calibri" w:cs="Calibri"/>
          <w:lang w:val="en-US"/>
        </w:rPr>
        <w:t xml:space="preserve"> Council has been a key partner in the project, helping to find potential sites across the borough and creating bridges between CEN and key stakeholders. </w:t>
      </w:r>
      <w:r>
        <w:rPr>
          <w:rStyle w:val="scxw163263406"/>
          <w:rFonts w:ascii="Calibri" w:hAnsi="Calibri" w:cs="Calibri"/>
        </w:rPr>
        <w:t> </w:t>
      </w:r>
      <w:r>
        <w:rPr>
          <w:rFonts w:ascii="Calibri" w:hAnsi="Calibri" w:cs="Calibri"/>
        </w:rPr>
        <w:br/>
      </w:r>
      <w:r>
        <w:rPr>
          <w:rStyle w:val="eop"/>
          <w:rFonts w:ascii="Calibri" w:hAnsi="Calibri" w:cs="Calibri"/>
        </w:rPr>
        <w:t> </w:t>
      </w:r>
    </w:p>
    <w:p w14:paraId="3ABCC48B"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u w:val="single"/>
          <w:lang w:val="en-US"/>
        </w:rPr>
        <w:t>A funding first</w:t>
      </w:r>
      <w:r>
        <w:rPr>
          <w:rStyle w:val="scxw163263406"/>
          <w:rFonts w:ascii="Calibri" w:hAnsi="Calibri" w:cs="Calibri"/>
        </w:rPr>
        <w:t> </w:t>
      </w:r>
      <w:r>
        <w:rPr>
          <w:rFonts w:ascii="Calibri" w:hAnsi="Calibri" w:cs="Calibri"/>
        </w:rPr>
        <w:br/>
      </w:r>
      <w:r>
        <w:rPr>
          <w:rStyle w:val="eop"/>
          <w:rFonts w:ascii="Calibri" w:hAnsi="Calibri" w:cs="Calibri"/>
        </w:rPr>
        <w:t> </w:t>
      </w:r>
    </w:p>
    <w:p w14:paraId="76CCD43F"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 xml:space="preserve">The installations were funded with the support of The Mayor of London and the London Legacy Development Corporation, and CEN is the first community energy group to benefit from </w:t>
      </w:r>
      <w:hyperlink r:id="rId7" w:tgtFrame="_blank" w:history="1">
        <w:r>
          <w:rPr>
            <w:rStyle w:val="normaltextrun"/>
            <w:rFonts w:ascii="Calibri" w:hAnsi="Calibri" w:cs="Calibri"/>
            <w:color w:val="0000FF"/>
            <w:u w:val="single"/>
            <w:lang w:val="en-US"/>
          </w:rPr>
          <w:t>Repowering Communities</w:t>
        </w:r>
      </w:hyperlink>
      <w:r>
        <w:rPr>
          <w:rStyle w:val="normaltextrun"/>
          <w:rFonts w:ascii="Calibri" w:hAnsi="Calibri" w:cs="Calibri"/>
          <w:lang w:val="en-US"/>
        </w:rPr>
        <w:t>, a new asset-locked Community Benefit Society created by Repowering London to increase the speed and scale at which community-owned solar power can be installed.</w:t>
      </w:r>
      <w:r>
        <w:rPr>
          <w:rStyle w:val="eop"/>
          <w:rFonts w:ascii="Calibri" w:hAnsi="Calibri" w:cs="Calibri"/>
        </w:rPr>
        <w:t> </w:t>
      </w:r>
    </w:p>
    <w:p w14:paraId="2AF7673B"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03FFD1A"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 xml:space="preserve">Repowering Communities is providing the finance to install and de-risk the project(s), allowing CEN to purchase the solar assets over time and according to its own fundraising schedule. This also removes the need for CEN to raise the projected installation costs of £137k all at once, allowing it to hold more inclusive and open share offers that allow the greatest number of </w:t>
      </w:r>
      <w:proofErr w:type="spellStart"/>
      <w:r>
        <w:rPr>
          <w:rStyle w:val="normaltextrun"/>
          <w:rFonts w:ascii="Calibri" w:hAnsi="Calibri" w:cs="Calibri"/>
          <w:lang w:val="en-US"/>
        </w:rPr>
        <w:t>Newham</w:t>
      </w:r>
      <w:proofErr w:type="spellEnd"/>
      <w:r>
        <w:rPr>
          <w:rStyle w:val="normaltextrun"/>
          <w:rFonts w:ascii="Calibri" w:hAnsi="Calibri" w:cs="Calibri"/>
          <w:lang w:val="en-US"/>
        </w:rPr>
        <w:t xml:space="preserve"> residents to take ownership of and benefit from the installation of renewable energy assets.</w:t>
      </w:r>
      <w:r>
        <w:rPr>
          <w:rStyle w:val="eop"/>
          <w:rFonts w:ascii="Calibri" w:hAnsi="Calibri" w:cs="Calibri"/>
        </w:rPr>
        <w:t> </w:t>
      </w:r>
    </w:p>
    <w:p w14:paraId="61DDB0E6"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0D85B79"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lastRenderedPageBreak/>
        <w:t xml:space="preserve">The development of CEN and Repowering Communities both support Repowering London’s goal of installing an additional 5MW of community-owned energy in London over the next five years. Repowering London has recently launched a </w:t>
      </w:r>
      <w:hyperlink r:id="rId8" w:tgtFrame="_blank" w:history="1">
        <w:r>
          <w:rPr>
            <w:rStyle w:val="normaltextrun"/>
            <w:rFonts w:ascii="Calibri" w:hAnsi="Calibri" w:cs="Calibri"/>
            <w:color w:val="0000FF"/>
            <w:u w:val="single"/>
            <w:lang w:val="en-US"/>
          </w:rPr>
          <w:t>‘London Solar City’</w:t>
        </w:r>
      </w:hyperlink>
      <w:r>
        <w:rPr>
          <w:rStyle w:val="normaltextrun"/>
          <w:rFonts w:ascii="Calibri" w:hAnsi="Calibri" w:cs="Calibri"/>
          <w:lang w:val="en-US"/>
        </w:rPr>
        <w:t xml:space="preserve"> campaign (#LondonSolarCity), which aims to inspire more Londoners to take an active role in creating a clean, fair energy future for London through involvement with community-owned solar energy. </w:t>
      </w:r>
      <w:r>
        <w:rPr>
          <w:rStyle w:val="eop"/>
          <w:rFonts w:ascii="Calibri" w:hAnsi="Calibri" w:cs="Calibri"/>
        </w:rPr>
        <w:t> </w:t>
      </w:r>
    </w:p>
    <w:p w14:paraId="5739E45B"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2FA6820" w14:textId="0766556E"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u w:val="single"/>
          <w:lang w:val="en-US"/>
        </w:rPr>
        <w:t>Comment</w:t>
      </w:r>
      <w:r>
        <w:rPr>
          <w:rStyle w:val="normaltextrun"/>
          <w:rFonts w:ascii="Calibri" w:hAnsi="Calibri" w:cs="Calibri"/>
          <w:u w:val="single"/>
          <w:lang w:val="en-US"/>
        </w:rPr>
        <w:br/>
      </w:r>
      <w:r>
        <w:rPr>
          <w:rStyle w:val="eop"/>
          <w:rFonts w:ascii="Calibri" w:hAnsi="Calibri" w:cs="Calibri"/>
        </w:rPr>
        <w:t> </w:t>
      </w:r>
    </w:p>
    <w:p w14:paraId="3B797123"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Dave Fuller, Community Solar Director, Repowering London and Managing Director, Repowering Communities</w:t>
      </w:r>
      <w:r>
        <w:rPr>
          <w:rStyle w:val="normaltextrun"/>
          <w:rFonts w:ascii="Calibri" w:hAnsi="Calibri" w:cs="Calibri"/>
          <w:lang w:val="en-US"/>
        </w:rPr>
        <w:t>:</w:t>
      </w:r>
      <w:r>
        <w:rPr>
          <w:rStyle w:val="eop"/>
          <w:rFonts w:ascii="Calibri" w:hAnsi="Calibri" w:cs="Calibri"/>
        </w:rPr>
        <w:t> </w:t>
      </w:r>
    </w:p>
    <w:p w14:paraId="3CF61991"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 xml:space="preserve">“It's exciting to be supporting the residents of </w:t>
      </w:r>
      <w:proofErr w:type="spellStart"/>
      <w:r>
        <w:rPr>
          <w:rStyle w:val="normaltextrun"/>
          <w:rFonts w:ascii="Calibri" w:hAnsi="Calibri" w:cs="Calibri"/>
          <w:lang w:val="en-US"/>
        </w:rPr>
        <w:t>Newham</w:t>
      </w:r>
      <w:proofErr w:type="spellEnd"/>
      <w:r>
        <w:rPr>
          <w:rStyle w:val="normaltextrun"/>
          <w:rFonts w:ascii="Calibri" w:hAnsi="Calibri" w:cs="Calibri"/>
          <w:lang w:val="en-US"/>
        </w:rPr>
        <w:t xml:space="preserve"> to take ownership of their energy future. This is the first stage of a project in partnership with the </w:t>
      </w:r>
      <w:proofErr w:type="spellStart"/>
      <w:r>
        <w:rPr>
          <w:rStyle w:val="normaltextrun"/>
          <w:rFonts w:ascii="Calibri" w:hAnsi="Calibri" w:cs="Calibri"/>
          <w:lang w:val="en-US"/>
        </w:rPr>
        <w:t>Newham</w:t>
      </w:r>
      <w:proofErr w:type="spellEnd"/>
      <w:r>
        <w:rPr>
          <w:rStyle w:val="normaltextrun"/>
          <w:rFonts w:ascii="Calibri" w:hAnsi="Calibri" w:cs="Calibri"/>
          <w:lang w:val="en-US"/>
        </w:rPr>
        <w:t xml:space="preserve"> Council to support everyone in </w:t>
      </w:r>
      <w:proofErr w:type="spellStart"/>
      <w:r>
        <w:rPr>
          <w:rStyle w:val="normaltextrun"/>
          <w:rFonts w:ascii="Calibri" w:hAnsi="Calibri" w:cs="Calibri"/>
          <w:lang w:val="en-US"/>
        </w:rPr>
        <w:t>Newham</w:t>
      </w:r>
      <w:proofErr w:type="spellEnd"/>
      <w:r>
        <w:rPr>
          <w:rStyle w:val="normaltextrun"/>
          <w:rFonts w:ascii="Calibri" w:hAnsi="Calibri" w:cs="Calibri"/>
          <w:lang w:val="en-US"/>
        </w:rPr>
        <w:t xml:space="preserve"> to benefit from the journey to net zero. Repowering London is focused on demonstrating that the fight against climate change can bring positive impacts to all our communities if done correctly. Our work in </w:t>
      </w:r>
      <w:proofErr w:type="spellStart"/>
      <w:r>
        <w:rPr>
          <w:rStyle w:val="normaltextrun"/>
          <w:rFonts w:ascii="Calibri" w:hAnsi="Calibri" w:cs="Calibri"/>
          <w:lang w:val="en-US"/>
        </w:rPr>
        <w:t>Newham</w:t>
      </w:r>
      <w:proofErr w:type="spellEnd"/>
      <w:r>
        <w:rPr>
          <w:rStyle w:val="normaltextrun"/>
          <w:rFonts w:ascii="Calibri" w:hAnsi="Calibri" w:cs="Calibri"/>
          <w:lang w:val="en-US"/>
        </w:rPr>
        <w:t xml:space="preserve"> is another example of that and we expect to be doing much more in the borough and across London in the coming months.”</w:t>
      </w:r>
      <w:r>
        <w:rPr>
          <w:rStyle w:val="eop"/>
          <w:rFonts w:ascii="Calibri" w:hAnsi="Calibri" w:cs="Calibri"/>
        </w:rPr>
        <w:t> </w:t>
      </w:r>
    </w:p>
    <w:p w14:paraId="483F9EF3"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BC1B0DC"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US"/>
        </w:rPr>
        <w:t xml:space="preserve">Jacob </w:t>
      </w:r>
      <w:proofErr w:type="spellStart"/>
      <w:r>
        <w:rPr>
          <w:rStyle w:val="normaltextrun"/>
          <w:rFonts w:ascii="Calibri" w:hAnsi="Calibri" w:cs="Calibri"/>
          <w:b/>
          <w:bCs/>
          <w:color w:val="000000"/>
          <w:lang w:val="en-US"/>
        </w:rPr>
        <w:t>Heitland</w:t>
      </w:r>
      <w:proofErr w:type="spellEnd"/>
      <w:r>
        <w:rPr>
          <w:rStyle w:val="normaltextrun"/>
          <w:rFonts w:ascii="Calibri" w:hAnsi="Calibri" w:cs="Calibri"/>
          <w:b/>
          <w:bCs/>
          <w:color w:val="000000"/>
          <w:lang w:val="en-US"/>
        </w:rPr>
        <w:t xml:space="preserve">, Director of Climate Action, </w:t>
      </w:r>
      <w:proofErr w:type="spellStart"/>
      <w:r>
        <w:rPr>
          <w:rStyle w:val="normaltextrun"/>
          <w:rFonts w:ascii="Calibri" w:hAnsi="Calibri" w:cs="Calibri"/>
          <w:b/>
          <w:bCs/>
          <w:color w:val="000000"/>
          <w:lang w:val="en-US"/>
        </w:rPr>
        <w:t>Newham</w:t>
      </w:r>
      <w:proofErr w:type="spellEnd"/>
      <w:r>
        <w:rPr>
          <w:rStyle w:val="normaltextrun"/>
          <w:rFonts w:ascii="Calibri" w:hAnsi="Calibri" w:cs="Calibri"/>
          <w:b/>
          <w:bCs/>
          <w:color w:val="000000"/>
          <w:lang w:val="en-US"/>
        </w:rPr>
        <w:t xml:space="preserve"> Council: </w:t>
      </w:r>
      <w:r>
        <w:rPr>
          <w:rStyle w:val="normaltextrun"/>
          <w:rFonts w:ascii="Aptos" w:hAnsi="Aptos" w:cs="Segoe UI"/>
          <w:color w:val="000000"/>
          <w:lang w:val="en-US"/>
        </w:rPr>
        <w:t xml:space="preserve">“We’re thrilled to be rolling out the Community Energy </w:t>
      </w:r>
      <w:proofErr w:type="spellStart"/>
      <w:r>
        <w:rPr>
          <w:rStyle w:val="normaltextrun"/>
          <w:rFonts w:ascii="Aptos" w:hAnsi="Aptos" w:cs="Segoe UI"/>
          <w:color w:val="000000"/>
          <w:lang w:val="en-US"/>
        </w:rPr>
        <w:t>Newham</w:t>
      </w:r>
      <w:proofErr w:type="spellEnd"/>
      <w:r>
        <w:rPr>
          <w:rStyle w:val="normaltextrun"/>
          <w:rFonts w:ascii="Aptos" w:hAnsi="Aptos" w:cs="Segoe UI"/>
          <w:color w:val="000000"/>
          <w:lang w:val="en-US"/>
        </w:rPr>
        <w:t xml:space="preserve"> project with our</w:t>
      </w:r>
      <w:r>
        <w:rPr>
          <w:rStyle w:val="normaltextrun"/>
          <w:rFonts w:ascii="Aptos" w:hAnsi="Aptos" w:cs="Segoe UI"/>
          <w:color w:val="FF0000"/>
          <w:lang w:val="en-US"/>
        </w:rPr>
        <w:t xml:space="preserve"> </w:t>
      </w:r>
      <w:r>
        <w:rPr>
          <w:rStyle w:val="normaltextrun"/>
          <w:rFonts w:ascii="Aptos" w:hAnsi="Aptos" w:cs="Segoe UI"/>
          <w:color w:val="000000"/>
          <w:lang w:val="en-US"/>
        </w:rPr>
        <w:t xml:space="preserve">partner Repowering London. As the council works to deliver a just transition across the borough, we are enabling both an energy system that is renewables-led </w:t>
      </w:r>
      <w:r>
        <w:rPr>
          <w:rStyle w:val="normaltextrun"/>
          <w:rFonts w:ascii="Aptos" w:hAnsi="Aptos" w:cs="Segoe UI"/>
          <w:lang w:val="en-US"/>
        </w:rPr>
        <w:t xml:space="preserve">while </w:t>
      </w:r>
      <w:r>
        <w:rPr>
          <w:rStyle w:val="normaltextrun"/>
          <w:rFonts w:ascii="Aptos" w:hAnsi="Aptos" w:cs="Segoe UI"/>
          <w:color w:val="000000"/>
          <w:lang w:val="en-US"/>
        </w:rPr>
        <w:t xml:space="preserve">ensuring residents can participate in and – more importantly – benefit from </w:t>
      </w:r>
      <w:r>
        <w:rPr>
          <w:rStyle w:val="normaltextrun"/>
          <w:rFonts w:ascii="Aptos" w:hAnsi="Aptos" w:cs="Segoe UI"/>
          <w:lang w:val="en-US"/>
        </w:rPr>
        <w:t xml:space="preserve">our move to greener energy. Alongside a host of community engagement activities on the issues of energy ownership, including energy efficiency and solar panel-making workshops, we’re looking forward to working in partnership to roll out this crucial work across </w:t>
      </w:r>
      <w:proofErr w:type="spellStart"/>
      <w:r>
        <w:rPr>
          <w:rStyle w:val="normaltextrun"/>
          <w:rFonts w:ascii="Aptos" w:hAnsi="Aptos" w:cs="Segoe UI"/>
          <w:lang w:val="en-US"/>
        </w:rPr>
        <w:t>Newham</w:t>
      </w:r>
      <w:proofErr w:type="spellEnd"/>
      <w:r>
        <w:rPr>
          <w:rStyle w:val="normaltextrun"/>
          <w:rFonts w:ascii="Aptos" w:hAnsi="Aptos" w:cs="Segoe UI"/>
          <w:lang w:val="en-US"/>
        </w:rPr>
        <w:t>.”</w:t>
      </w:r>
      <w:r>
        <w:rPr>
          <w:rStyle w:val="scxw163263406"/>
          <w:rFonts w:ascii="Aptos" w:hAnsi="Aptos" w:cs="Segoe UI"/>
        </w:rPr>
        <w:t> </w:t>
      </w:r>
      <w:r>
        <w:rPr>
          <w:rFonts w:ascii="Aptos" w:hAnsi="Aptos" w:cs="Segoe UI"/>
        </w:rPr>
        <w:br/>
      </w:r>
      <w:r>
        <w:rPr>
          <w:rStyle w:val="eop"/>
          <w:rFonts w:ascii="Calibri" w:hAnsi="Calibri" w:cs="Calibri"/>
          <w:color w:val="052361"/>
        </w:rPr>
        <w:t> </w:t>
      </w:r>
    </w:p>
    <w:p w14:paraId="60AAC6EE" w14:textId="2D6316A6"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lang w:val="en-US"/>
        </w:rPr>
        <w:t xml:space="preserve">*Calculation based on: The average amount of electricity generated by a Repowering London project in a given year; and </w:t>
      </w:r>
      <w:hyperlink r:id="rId9" w:anchor=":~:text=We%20estimate%20the%20typical%20household,of%20gas%20in%20a%20year." w:tgtFrame="_blank" w:history="1">
        <w:r>
          <w:rPr>
            <w:rStyle w:val="normaltextrun"/>
            <w:rFonts w:ascii="Calibri" w:hAnsi="Calibri" w:cs="Calibri"/>
            <w:i/>
            <w:iCs/>
            <w:color w:val="0000FF"/>
            <w:u w:val="single"/>
            <w:lang w:val="en-US"/>
          </w:rPr>
          <w:t>Ofgem's estimate</w:t>
        </w:r>
      </w:hyperlink>
      <w:r>
        <w:rPr>
          <w:rStyle w:val="normaltextrun"/>
          <w:rFonts w:ascii="Calibri" w:hAnsi="Calibri" w:cs="Calibri"/>
          <w:i/>
          <w:iCs/>
          <w:lang w:val="en-US"/>
        </w:rPr>
        <w:t xml:space="preserve"> of the amount of electricity used annually by a typical household in England, Scotland, and Wales.</w:t>
      </w:r>
      <w:r>
        <w:rPr>
          <w:rStyle w:val="eop"/>
          <w:rFonts w:ascii="Calibri" w:hAnsi="Calibri" w:cs="Calibri"/>
        </w:rPr>
        <w:t> </w:t>
      </w:r>
    </w:p>
    <w:p w14:paraId="1C997986" w14:textId="77777777" w:rsidR="003B3C7C" w:rsidRDefault="003B3C7C" w:rsidP="003B3C7C">
      <w:pPr>
        <w:pStyle w:val="paragraph"/>
        <w:spacing w:before="0" w:beforeAutospacing="0" w:after="0" w:afterAutospacing="0"/>
        <w:ind w:left="90"/>
        <w:jc w:val="center"/>
        <w:textAlignment w:val="baseline"/>
        <w:rPr>
          <w:rFonts w:ascii="Segoe UI" w:hAnsi="Segoe UI" w:cs="Segoe UI"/>
          <w:sz w:val="18"/>
          <w:szCs w:val="18"/>
        </w:rPr>
      </w:pPr>
      <w:r>
        <w:rPr>
          <w:rStyle w:val="eop"/>
          <w:rFonts w:ascii="Calibri" w:hAnsi="Calibri" w:cs="Calibri"/>
          <w:color w:val="212121"/>
        </w:rPr>
        <w:t> </w:t>
      </w:r>
      <w:r>
        <w:rPr>
          <w:rStyle w:val="normaltextrun"/>
          <w:rFonts w:ascii="Calibri" w:hAnsi="Calibri" w:cs="Calibri"/>
          <w:b/>
          <w:bCs/>
          <w:lang w:val="en-US"/>
        </w:rPr>
        <w:t>---</w:t>
      </w:r>
      <w:r>
        <w:rPr>
          <w:rStyle w:val="eop"/>
          <w:rFonts w:ascii="Calibri" w:hAnsi="Calibri" w:cs="Calibri"/>
        </w:rPr>
        <w:t> </w:t>
      </w:r>
    </w:p>
    <w:p w14:paraId="129E7E97" w14:textId="46D7D595" w:rsidR="003B3C7C" w:rsidRDefault="003B3C7C" w:rsidP="003B3C7C">
      <w:pPr>
        <w:pStyle w:val="paragraph"/>
        <w:spacing w:before="0" w:beforeAutospacing="0" w:after="0" w:afterAutospacing="0"/>
        <w:textAlignment w:val="baseline"/>
        <w:rPr>
          <w:rFonts w:ascii="Segoe UI" w:hAnsi="Segoe UI" w:cs="Segoe UI"/>
          <w:sz w:val="18"/>
          <w:szCs w:val="18"/>
        </w:rPr>
      </w:pPr>
    </w:p>
    <w:p w14:paraId="656B306F"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212121"/>
          <w:lang w:val="en-US"/>
        </w:rPr>
        <w:t>For more information contact:</w:t>
      </w:r>
      <w:r>
        <w:rPr>
          <w:rStyle w:val="normaltextrun"/>
          <w:rFonts w:ascii="Calibri" w:hAnsi="Calibri" w:cs="Calibri"/>
          <w:color w:val="212121"/>
          <w:lang w:val="en-US"/>
        </w:rPr>
        <w:t xml:space="preserve"> Caitlin </w:t>
      </w:r>
      <w:proofErr w:type="spellStart"/>
      <w:r>
        <w:rPr>
          <w:rStyle w:val="normaltextrun"/>
          <w:rFonts w:ascii="Calibri" w:hAnsi="Calibri" w:cs="Calibri"/>
          <w:color w:val="212121"/>
          <w:lang w:val="en-US"/>
        </w:rPr>
        <w:t>Mackesy</w:t>
      </w:r>
      <w:proofErr w:type="spellEnd"/>
      <w:r>
        <w:rPr>
          <w:rStyle w:val="normaltextrun"/>
          <w:rFonts w:ascii="Calibri" w:hAnsi="Calibri" w:cs="Calibri"/>
          <w:color w:val="212121"/>
          <w:lang w:val="en-US"/>
        </w:rPr>
        <w:t xml:space="preserve"> Davies, Communications Manager, Repowering London, </w:t>
      </w:r>
      <w:hyperlink r:id="rId10" w:tgtFrame="_blank" w:history="1">
        <w:r>
          <w:rPr>
            <w:rStyle w:val="normaltextrun"/>
            <w:rFonts w:ascii="Calibri" w:hAnsi="Calibri" w:cs="Calibri"/>
            <w:color w:val="0000FF"/>
            <w:u w:val="single"/>
            <w:lang w:val="en-US"/>
          </w:rPr>
          <w:t>caitlin.mackesydavies@repowering.org.uk</w:t>
        </w:r>
      </w:hyperlink>
      <w:r>
        <w:rPr>
          <w:rStyle w:val="eop"/>
          <w:rFonts w:ascii="Calibri" w:hAnsi="Calibri" w:cs="Calibri"/>
          <w:color w:val="212121"/>
        </w:rPr>
        <w:t> </w:t>
      </w:r>
    </w:p>
    <w:p w14:paraId="5C2DFA66"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212121"/>
        </w:rPr>
        <w:t> </w:t>
      </w:r>
    </w:p>
    <w:p w14:paraId="6AEC005B"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Images:</w:t>
      </w:r>
      <w:r>
        <w:rPr>
          <w:rStyle w:val="normaltextrun"/>
          <w:rFonts w:ascii="Calibri" w:hAnsi="Calibri" w:cs="Calibri"/>
          <w:lang w:val="en-US"/>
        </w:rPr>
        <w:t xml:space="preserve"> To request photography of the East Ham Library installation and launch event email </w:t>
      </w:r>
      <w:hyperlink r:id="rId11" w:tgtFrame="_blank" w:history="1">
        <w:r>
          <w:rPr>
            <w:rStyle w:val="normaltextrun"/>
            <w:rFonts w:ascii="Calibri" w:hAnsi="Calibri" w:cs="Calibri"/>
            <w:color w:val="0000FF"/>
            <w:u w:val="single"/>
            <w:lang w:val="en-US"/>
          </w:rPr>
          <w:t>caitlin.mackesydavies@repowering.org.uk</w:t>
        </w:r>
      </w:hyperlink>
      <w:r>
        <w:rPr>
          <w:rStyle w:val="normaltextrun"/>
          <w:rFonts w:ascii="Calibri" w:hAnsi="Calibri" w:cs="Calibri"/>
          <w:lang w:val="en-US"/>
        </w:rPr>
        <w:t> </w:t>
      </w:r>
      <w:r>
        <w:rPr>
          <w:rStyle w:val="eop"/>
          <w:rFonts w:ascii="Calibri" w:hAnsi="Calibri" w:cs="Calibri"/>
        </w:rPr>
        <w:t> </w:t>
      </w:r>
    </w:p>
    <w:p w14:paraId="7AD69313"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212121"/>
        </w:rPr>
        <w:t> </w:t>
      </w:r>
    </w:p>
    <w:p w14:paraId="12C273BB" w14:textId="4D68A689" w:rsidR="003B3C7C" w:rsidRPr="003B3C7C" w:rsidRDefault="003B3C7C" w:rsidP="003B3C7C">
      <w:pPr>
        <w:pStyle w:val="paragraph"/>
        <w:spacing w:before="0" w:beforeAutospacing="0" w:after="0" w:afterAutospacing="0"/>
        <w:ind w:left="90"/>
        <w:jc w:val="center"/>
        <w:textAlignment w:val="baseline"/>
        <w:rPr>
          <w:rStyle w:val="normaltextrun"/>
          <w:rFonts w:ascii="Segoe UI" w:hAnsi="Segoe UI" w:cs="Segoe UI"/>
          <w:sz w:val="18"/>
          <w:szCs w:val="18"/>
        </w:rPr>
      </w:pPr>
      <w:r>
        <w:rPr>
          <w:rStyle w:val="normaltextrun"/>
          <w:rFonts w:ascii="Calibri" w:hAnsi="Calibri" w:cs="Calibri"/>
          <w:color w:val="212121"/>
          <w:lang w:val="en-US"/>
        </w:rPr>
        <w:t># # #</w:t>
      </w:r>
      <w:r>
        <w:rPr>
          <w:rStyle w:val="eop"/>
          <w:rFonts w:ascii="Calibri" w:hAnsi="Calibri" w:cs="Calibri"/>
          <w:color w:val="212121"/>
        </w:rPr>
        <w:t> </w:t>
      </w:r>
    </w:p>
    <w:p w14:paraId="3F514F7C" w14:textId="77777777" w:rsidR="003B3C7C" w:rsidRDefault="003B3C7C" w:rsidP="003B3C7C">
      <w:pPr>
        <w:pStyle w:val="paragraph"/>
        <w:spacing w:before="0" w:beforeAutospacing="0" w:after="0" w:afterAutospacing="0"/>
        <w:textAlignment w:val="baseline"/>
        <w:rPr>
          <w:rStyle w:val="normaltextrun"/>
          <w:rFonts w:ascii="Calibri" w:hAnsi="Calibri" w:cs="Calibri"/>
          <w:u w:val="single"/>
          <w:lang w:val="en-US"/>
        </w:rPr>
      </w:pPr>
    </w:p>
    <w:p w14:paraId="5179BB0A" w14:textId="126171A4"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u w:val="single"/>
          <w:lang w:val="en-US"/>
        </w:rPr>
        <w:t>Notes for editors</w:t>
      </w:r>
      <w:r>
        <w:rPr>
          <w:rStyle w:val="eop"/>
          <w:rFonts w:ascii="Calibri" w:hAnsi="Calibri" w:cs="Calibri"/>
        </w:rPr>
        <w:t> </w:t>
      </w:r>
    </w:p>
    <w:p w14:paraId="460961DF"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scxw163263406"/>
          <w:rFonts w:ascii="Arial MT" w:hAnsi="Arial MT" w:cs="Segoe UI"/>
          <w:sz w:val="22"/>
          <w:szCs w:val="22"/>
        </w:rPr>
        <w:t> </w:t>
      </w:r>
      <w:r>
        <w:rPr>
          <w:rFonts w:ascii="Arial MT" w:hAnsi="Arial MT" w:cs="Segoe UI"/>
          <w:sz w:val="22"/>
          <w:szCs w:val="22"/>
        </w:rPr>
        <w:br/>
      </w:r>
      <w:r>
        <w:rPr>
          <w:rStyle w:val="normaltextrun"/>
          <w:rFonts w:ascii="Calibri" w:hAnsi="Calibri" w:cs="Calibri"/>
          <w:b/>
          <w:bCs/>
          <w:lang w:val="en-US"/>
        </w:rPr>
        <w:t xml:space="preserve">Community Energy </w:t>
      </w:r>
      <w:proofErr w:type="spellStart"/>
      <w:r>
        <w:rPr>
          <w:rStyle w:val="normaltextrun"/>
          <w:rFonts w:ascii="Calibri" w:hAnsi="Calibri" w:cs="Calibri"/>
          <w:b/>
          <w:bCs/>
          <w:lang w:val="en-US"/>
        </w:rPr>
        <w:t>Newham</w:t>
      </w:r>
      <w:proofErr w:type="spellEnd"/>
      <w:r>
        <w:rPr>
          <w:rStyle w:val="normaltextrun"/>
          <w:rFonts w:ascii="Calibri" w:hAnsi="Calibri" w:cs="Calibri"/>
          <w:b/>
          <w:bCs/>
          <w:lang w:val="en-US"/>
        </w:rPr>
        <w:t>:</w:t>
      </w:r>
      <w:r>
        <w:rPr>
          <w:rStyle w:val="normaltextrun"/>
          <w:rFonts w:ascii="Calibri" w:hAnsi="Calibri" w:cs="Calibri"/>
          <w:lang w:val="en-US"/>
        </w:rPr>
        <w:t xml:space="preserve"> learn more at </w:t>
      </w:r>
      <w:hyperlink r:id="rId12" w:tgtFrame="_blank" w:history="1">
        <w:r>
          <w:rPr>
            <w:rStyle w:val="normaltextrun"/>
            <w:rFonts w:ascii="Calibri" w:hAnsi="Calibri" w:cs="Calibri"/>
            <w:color w:val="0000FF"/>
            <w:u w:val="single"/>
            <w:lang w:val="en-US"/>
          </w:rPr>
          <w:t>www.repowering.org.uk/newham</w:t>
        </w:r>
      </w:hyperlink>
      <w:r>
        <w:rPr>
          <w:rStyle w:val="normaltextrun"/>
          <w:rFonts w:ascii="Calibri" w:hAnsi="Calibri" w:cs="Calibri"/>
          <w:lang w:val="en-US"/>
        </w:rPr>
        <w:t xml:space="preserve"> </w:t>
      </w:r>
      <w:r>
        <w:rPr>
          <w:rStyle w:val="scxw163263406"/>
          <w:rFonts w:ascii="Calibri" w:hAnsi="Calibri" w:cs="Calibri"/>
        </w:rPr>
        <w:t> </w:t>
      </w:r>
      <w:r>
        <w:rPr>
          <w:rFonts w:ascii="Calibri" w:hAnsi="Calibri" w:cs="Calibri"/>
        </w:rPr>
        <w:br/>
      </w:r>
      <w:r>
        <w:rPr>
          <w:rStyle w:val="eop"/>
          <w:rFonts w:ascii="Calibri" w:hAnsi="Calibri" w:cs="Calibri"/>
        </w:rPr>
        <w:t> </w:t>
      </w:r>
    </w:p>
    <w:p w14:paraId="70FC8FC9"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212121"/>
          <w:lang w:val="en-US"/>
        </w:rPr>
        <w:t xml:space="preserve">About Repowering London: </w:t>
      </w:r>
      <w:r>
        <w:rPr>
          <w:rStyle w:val="normaltextrun"/>
          <w:rFonts w:ascii="Calibri" w:hAnsi="Calibri" w:cs="Calibri"/>
          <w:color w:val="000000"/>
          <w:shd w:val="clear" w:color="auto" w:fill="FFFFFF"/>
          <w:lang w:val="en-US"/>
        </w:rPr>
        <w:t xml:space="preserve">Repowering London is a not-for-profit community energy development </w:t>
      </w:r>
      <w:proofErr w:type="spellStart"/>
      <w:r>
        <w:rPr>
          <w:rStyle w:val="normaltextrun"/>
          <w:rFonts w:ascii="Calibri" w:hAnsi="Calibri" w:cs="Calibri"/>
          <w:color w:val="000000"/>
          <w:shd w:val="clear" w:color="auto" w:fill="FFFFFF"/>
          <w:lang w:val="en-US"/>
        </w:rPr>
        <w:t>organisation</w:t>
      </w:r>
      <w:proofErr w:type="spellEnd"/>
      <w:r>
        <w:rPr>
          <w:rStyle w:val="normaltextrun"/>
          <w:rFonts w:ascii="Calibri" w:hAnsi="Calibri" w:cs="Calibri"/>
          <w:color w:val="000000"/>
          <w:shd w:val="clear" w:color="auto" w:fill="FFFFFF"/>
          <w:lang w:val="en-US"/>
        </w:rPr>
        <w:t xml:space="preserve"> that has been empowering communities to fund, install and manage their own clean, local energy for a decade. We believe that putting people at the heart of the energy system is the key to fighting the climate emergency, building resilient </w:t>
      </w:r>
      <w:proofErr w:type="gramStart"/>
      <w:r>
        <w:rPr>
          <w:rStyle w:val="normaltextrun"/>
          <w:rFonts w:ascii="Calibri" w:hAnsi="Calibri" w:cs="Calibri"/>
          <w:color w:val="000000"/>
          <w:shd w:val="clear" w:color="auto" w:fill="FFFFFF"/>
          <w:lang w:val="en-US"/>
        </w:rPr>
        <w:t>communities</w:t>
      </w:r>
      <w:proofErr w:type="gramEnd"/>
      <w:r>
        <w:rPr>
          <w:rStyle w:val="normaltextrun"/>
          <w:rFonts w:ascii="Calibri" w:hAnsi="Calibri" w:cs="Calibri"/>
          <w:color w:val="000000"/>
          <w:shd w:val="clear" w:color="auto" w:fill="FFFFFF"/>
          <w:lang w:val="en-US"/>
        </w:rPr>
        <w:t xml:space="preserve"> and promoting technological innovation that will </w:t>
      </w:r>
      <w:proofErr w:type="spellStart"/>
      <w:r>
        <w:rPr>
          <w:rStyle w:val="normaltextrun"/>
          <w:rFonts w:ascii="Calibri" w:hAnsi="Calibri" w:cs="Calibri"/>
          <w:color w:val="000000"/>
          <w:shd w:val="clear" w:color="auto" w:fill="FFFFFF"/>
          <w:lang w:val="en-US"/>
        </w:rPr>
        <w:t>democratise</w:t>
      </w:r>
      <w:proofErr w:type="spellEnd"/>
      <w:r>
        <w:rPr>
          <w:rStyle w:val="normaltextrun"/>
          <w:rFonts w:ascii="Calibri" w:hAnsi="Calibri" w:cs="Calibri"/>
          <w:color w:val="000000"/>
          <w:shd w:val="clear" w:color="auto" w:fill="FFFFFF"/>
          <w:lang w:val="en-US"/>
        </w:rPr>
        <w:t xml:space="preserve"> the energy system. Learn more at </w:t>
      </w:r>
      <w:hyperlink r:id="rId13" w:tgtFrame="_blank" w:history="1">
        <w:r>
          <w:rPr>
            <w:rStyle w:val="normaltextrun"/>
            <w:rFonts w:ascii="Calibri" w:hAnsi="Calibri" w:cs="Calibri"/>
            <w:color w:val="0000FF"/>
            <w:u w:val="single"/>
            <w:shd w:val="clear" w:color="auto" w:fill="FFFFFF"/>
            <w:lang w:val="en-US"/>
          </w:rPr>
          <w:t>www.repowering.org.uk</w:t>
        </w:r>
      </w:hyperlink>
      <w:r>
        <w:rPr>
          <w:rStyle w:val="eop"/>
          <w:rFonts w:ascii="Calibri" w:hAnsi="Calibri" w:cs="Calibri"/>
          <w:color w:val="212121"/>
        </w:rPr>
        <w:t> </w:t>
      </w:r>
    </w:p>
    <w:p w14:paraId="242501D1"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212121"/>
        </w:rPr>
        <w:t> </w:t>
      </w:r>
    </w:p>
    <w:p w14:paraId="3AC362B4"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US"/>
        </w:rPr>
        <w:t xml:space="preserve">About Repowering Communities: </w:t>
      </w:r>
      <w:r>
        <w:rPr>
          <w:rStyle w:val="normaltextrun"/>
          <w:rFonts w:ascii="Calibri" w:hAnsi="Calibri" w:cs="Calibri"/>
          <w:color w:val="000000"/>
          <w:shd w:val="clear" w:color="auto" w:fill="FFFFFF"/>
        </w:rPr>
        <w:t>London communities face crippling fuel costs and the effects of climate change have become ever clearer. That’s why Repowering London has developed this ground-breaking fast-track financing pathway for installing urban solar energy.</w:t>
      </w:r>
      <w:r>
        <w:rPr>
          <w:rStyle w:val="normaltextrun"/>
          <w:rFonts w:ascii="Calibri" w:hAnsi="Calibri" w:cs="Calibri"/>
          <w:color w:val="000000"/>
        </w:rPr>
        <w:t xml:space="preserve"> </w:t>
      </w:r>
      <w:r>
        <w:rPr>
          <w:rStyle w:val="normaltextrun"/>
          <w:rFonts w:ascii="Calibri" w:hAnsi="Calibri" w:cs="Calibri"/>
          <w:color w:val="000000"/>
          <w:lang w:val="en-US"/>
        </w:rPr>
        <w:t>Repowering Communities has agreed a £1.5m loan facility with social impact lenders the </w:t>
      </w:r>
      <w:hyperlink r:id="rId14" w:tgtFrame="_blank" w:history="1">
        <w:r>
          <w:rPr>
            <w:rStyle w:val="normaltextrun"/>
            <w:rFonts w:ascii="Calibri" w:hAnsi="Calibri" w:cs="Calibri"/>
            <w:color w:val="000000"/>
            <w:u w:val="single"/>
            <w:lang w:val="en-US"/>
          </w:rPr>
          <w:t>Esmée Fairbairn Foundation</w:t>
        </w:r>
      </w:hyperlink>
      <w:r>
        <w:rPr>
          <w:rStyle w:val="normaltextrun"/>
          <w:rFonts w:ascii="Calibri" w:hAnsi="Calibri" w:cs="Calibri"/>
          <w:color w:val="000000"/>
          <w:lang w:val="en-US"/>
        </w:rPr>
        <w:t> and </w:t>
      </w:r>
      <w:hyperlink r:id="rId15" w:tgtFrame="_blank" w:history="1">
        <w:r>
          <w:rPr>
            <w:rStyle w:val="normaltextrun"/>
            <w:rFonts w:ascii="Calibri" w:hAnsi="Calibri" w:cs="Calibri"/>
            <w:color w:val="000000"/>
            <w:u w:val="single"/>
            <w:lang w:val="en-US"/>
          </w:rPr>
          <w:t>Trust for London</w:t>
        </w:r>
      </w:hyperlink>
      <w:r>
        <w:rPr>
          <w:rStyle w:val="normaltextrun"/>
          <w:rFonts w:ascii="Calibri" w:hAnsi="Calibri" w:cs="Calibri"/>
          <w:color w:val="000000"/>
          <w:lang w:val="en-US"/>
        </w:rPr>
        <w:t xml:space="preserve">. This </w:t>
      </w:r>
      <w:r>
        <w:rPr>
          <w:rStyle w:val="normaltextrun"/>
          <w:rFonts w:ascii="Calibri" w:hAnsi="Calibri" w:cs="Calibri"/>
          <w:color w:val="000000"/>
          <w:lang w:val="en-US"/>
        </w:rPr>
        <w:lastRenderedPageBreak/>
        <w:t xml:space="preserve">allows Repowering Communities to install solar assets across London on behalf of local community groups. These assets will then be held in trust for the local group until it is able to raise the capital required to purchase the assets. Learn more at </w:t>
      </w:r>
      <w:hyperlink r:id="rId16" w:tgtFrame="_blank" w:history="1">
        <w:r>
          <w:rPr>
            <w:rStyle w:val="normaltextrun"/>
            <w:rFonts w:ascii="Calibri" w:hAnsi="Calibri" w:cs="Calibri"/>
            <w:color w:val="0000FF"/>
            <w:u w:val="single"/>
            <w:lang w:val="en-US"/>
          </w:rPr>
          <w:t>www.repowering.org.uk/repowering-communities</w:t>
        </w:r>
      </w:hyperlink>
      <w:r>
        <w:rPr>
          <w:rStyle w:val="normaltextrun"/>
          <w:rFonts w:ascii="Calibri" w:hAnsi="Calibri" w:cs="Calibri"/>
          <w:color w:val="000000"/>
          <w:lang w:val="en-US"/>
        </w:rPr>
        <w:t xml:space="preserve"> or </w:t>
      </w:r>
      <w:hyperlink r:id="rId17" w:tgtFrame="_blank" w:history="1">
        <w:r>
          <w:rPr>
            <w:rStyle w:val="normaltextrun"/>
            <w:rFonts w:ascii="Calibri" w:hAnsi="Calibri" w:cs="Calibri"/>
            <w:b/>
            <w:bCs/>
            <w:color w:val="0000FF"/>
            <w:u w:val="single"/>
            <w:lang w:val="en-US"/>
          </w:rPr>
          <w:t>download our</w:t>
        </w:r>
        <w:r>
          <w:rPr>
            <w:rStyle w:val="normaltextrun"/>
            <w:rFonts w:ascii="Calibri" w:hAnsi="Calibri" w:cs="Calibri"/>
            <w:color w:val="0000FF"/>
            <w:u w:val="single"/>
            <w:lang w:val="en-US"/>
          </w:rPr>
          <w:t xml:space="preserve"> </w:t>
        </w:r>
        <w:r>
          <w:rPr>
            <w:rStyle w:val="normaltextrun"/>
            <w:rFonts w:ascii="Calibri" w:hAnsi="Calibri" w:cs="Calibri"/>
            <w:b/>
            <w:bCs/>
            <w:color w:val="0000FF"/>
            <w:u w:val="single"/>
            <w:lang w:val="en-US"/>
          </w:rPr>
          <w:t>FAQ</w:t>
        </w:r>
      </w:hyperlink>
      <w:r>
        <w:rPr>
          <w:rStyle w:val="normaltextrun"/>
          <w:rFonts w:ascii="Calibri" w:hAnsi="Calibri" w:cs="Calibri"/>
          <w:color w:val="000000"/>
          <w:lang w:val="en-US"/>
        </w:rPr>
        <w:t>.</w:t>
      </w:r>
      <w:r>
        <w:rPr>
          <w:rStyle w:val="eop"/>
          <w:rFonts w:ascii="Calibri" w:hAnsi="Calibri" w:cs="Calibri"/>
          <w:color w:val="000000"/>
        </w:rPr>
        <w:t> </w:t>
      </w:r>
    </w:p>
    <w:p w14:paraId="74AE5A92"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212121"/>
        </w:rPr>
        <w:t> </w:t>
      </w:r>
    </w:p>
    <w:p w14:paraId="5FD5824E"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About #LondonSolarCity:</w:t>
      </w:r>
      <w:r>
        <w:rPr>
          <w:rStyle w:val="normaltextrun"/>
          <w:rFonts w:ascii="Calibri" w:hAnsi="Calibri" w:cs="Calibri"/>
          <w:lang w:val="en-US"/>
        </w:rPr>
        <w:t xml:space="preserve"> Repowering London has been </w:t>
      </w:r>
      <w:hyperlink r:id="rId18" w:tgtFrame="_blank" w:history="1">
        <w:r>
          <w:rPr>
            <w:rStyle w:val="normaltextrun"/>
            <w:rFonts w:ascii="Calibri" w:hAnsi="Calibri" w:cs="Calibri"/>
            <w:color w:val="0000FF"/>
            <w:u w:val="single"/>
            <w:lang w:val="en-US"/>
          </w:rPr>
          <w:t>Creating Local Energy </w:t>
        </w:r>
      </w:hyperlink>
      <w:r>
        <w:rPr>
          <w:rStyle w:val="normaltextrun"/>
          <w:rFonts w:ascii="Calibri" w:hAnsi="Calibri" w:cs="Calibri"/>
          <w:lang w:val="en-US"/>
        </w:rPr>
        <w:t>for 10 years, enabling more than 700kWp of </w:t>
      </w:r>
      <w:hyperlink r:id="rId19" w:tgtFrame="_blank" w:history="1">
        <w:r>
          <w:rPr>
            <w:rStyle w:val="normaltextrun"/>
            <w:rFonts w:ascii="Calibri" w:hAnsi="Calibri" w:cs="Calibri"/>
            <w:color w:val="0000FF"/>
            <w:u w:val="single"/>
            <w:lang w:val="en-US"/>
          </w:rPr>
          <w:t>community-owned solar</w:t>
        </w:r>
      </w:hyperlink>
      <w:r>
        <w:rPr>
          <w:rStyle w:val="normaltextrun"/>
          <w:rFonts w:ascii="Calibri" w:hAnsi="Calibri" w:cs="Calibri"/>
          <w:lang w:val="en-US"/>
        </w:rPr>
        <w:t> capacity. Now we want to inspire and support Londoners to do even more. We have a bold vision for how our city could be transformed by solar energy and renewable technologies. With the help of Repowering Communities our aim is to rapidly scale up London’s locally owned renewable energy capacity. This includes: </w:t>
      </w:r>
      <w:r>
        <w:rPr>
          <w:rStyle w:val="eop"/>
          <w:rFonts w:ascii="Calibri" w:hAnsi="Calibri" w:cs="Calibri"/>
        </w:rPr>
        <w:t> </w:t>
      </w:r>
    </w:p>
    <w:p w14:paraId="1CF4E080" w14:textId="77777777" w:rsidR="003B3C7C" w:rsidRDefault="003B3C7C" w:rsidP="003B3C7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9555322" w14:textId="77777777" w:rsidR="003B3C7C" w:rsidRDefault="003B3C7C" w:rsidP="003B3C7C">
      <w:pPr>
        <w:pStyle w:val="paragraph"/>
        <w:numPr>
          <w:ilvl w:val="0"/>
          <w:numId w:val="1"/>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US"/>
        </w:rPr>
        <w:t>Raising £3.5m to spend on London’s rooftops. </w:t>
      </w:r>
      <w:r>
        <w:rPr>
          <w:rStyle w:val="eop"/>
          <w:rFonts w:ascii="Calibri" w:hAnsi="Calibri" w:cs="Calibri"/>
        </w:rPr>
        <w:t> </w:t>
      </w:r>
    </w:p>
    <w:p w14:paraId="596327E0" w14:textId="77777777" w:rsidR="003B3C7C" w:rsidRDefault="003B3C7C" w:rsidP="003B3C7C">
      <w:pPr>
        <w:pStyle w:val="paragraph"/>
        <w:numPr>
          <w:ilvl w:val="0"/>
          <w:numId w:val="2"/>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US"/>
        </w:rPr>
        <w:t>Generating more than £750k for locally managed Community Funds that support local projects</w:t>
      </w:r>
      <w:r>
        <w:rPr>
          <w:rStyle w:val="eop"/>
          <w:rFonts w:ascii="Calibri" w:hAnsi="Calibri" w:cs="Calibri"/>
        </w:rPr>
        <w:t> </w:t>
      </w:r>
    </w:p>
    <w:p w14:paraId="4BFDA533" w14:textId="77777777" w:rsidR="003B3C7C" w:rsidRDefault="003B3C7C" w:rsidP="003B3C7C">
      <w:pPr>
        <w:pStyle w:val="paragraph"/>
        <w:numPr>
          <w:ilvl w:val="0"/>
          <w:numId w:val="2"/>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US"/>
        </w:rPr>
        <w:t>Educating or training c300 young Londoners, inspiring them to pursue work on low-carbon industries and safeguard our climate future. </w:t>
      </w:r>
      <w:r>
        <w:rPr>
          <w:rStyle w:val="eop"/>
          <w:rFonts w:ascii="Calibri" w:hAnsi="Calibri" w:cs="Calibri"/>
        </w:rPr>
        <w:t> </w:t>
      </w:r>
    </w:p>
    <w:p w14:paraId="5CB773C9" w14:textId="77777777" w:rsidR="003B3C7C" w:rsidRDefault="003B3C7C" w:rsidP="003B3C7C">
      <w:pPr>
        <w:pStyle w:val="paragraph"/>
        <w:numPr>
          <w:ilvl w:val="0"/>
          <w:numId w:val="2"/>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US"/>
        </w:rPr>
        <w:t>Support the Londoners most affected by our broken energy system, for instance by installing ~1MW of community solar on social housing blocks and enabling residents to purchase community-generated energy at prices lower than those available from National Grid suppliers </w:t>
      </w:r>
      <w:r>
        <w:rPr>
          <w:rStyle w:val="eop"/>
          <w:rFonts w:ascii="Calibri" w:hAnsi="Calibri" w:cs="Calibri"/>
        </w:rPr>
        <w:t> </w:t>
      </w:r>
    </w:p>
    <w:p w14:paraId="04E1D332" w14:textId="77777777" w:rsidR="003B3C7C" w:rsidRDefault="003B3C7C" w:rsidP="003B3C7C">
      <w:pPr>
        <w:pStyle w:val="paragraph"/>
        <w:numPr>
          <w:ilvl w:val="0"/>
          <w:numId w:val="2"/>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US"/>
        </w:rPr>
        <w:t>Extend our partnerships with property owners, businesses, and local councils so that they can think creatively about how their buildings can host solar installations that improve lives and secure London’s low-carbon future</w:t>
      </w:r>
      <w:r>
        <w:rPr>
          <w:rStyle w:val="scxw163263406"/>
          <w:rFonts w:ascii="Calibri" w:hAnsi="Calibri" w:cs="Calibri"/>
        </w:rPr>
        <w:t> </w:t>
      </w:r>
      <w:r>
        <w:rPr>
          <w:rFonts w:ascii="Calibri" w:hAnsi="Calibri" w:cs="Calibri"/>
        </w:rPr>
        <w:br/>
      </w:r>
      <w:r>
        <w:rPr>
          <w:rStyle w:val="eop"/>
          <w:rFonts w:ascii="Calibri" w:hAnsi="Calibri" w:cs="Calibri"/>
        </w:rPr>
        <w:t> </w:t>
      </w:r>
    </w:p>
    <w:p w14:paraId="666FCB3A" w14:textId="7A7C7AAE" w:rsidR="003B3C7C" w:rsidRDefault="003B3C7C" w:rsidP="00D07BD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 xml:space="preserve">Learn more at </w:t>
      </w:r>
      <w:hyperlink r:id="rId20" w:tgtFrame="_blank" w:history="1">
        <w:r>
          <w:rPr>
            <w:rStyle w:val="normaltextrun"/>
            <w:rFonts w:ascii="Calibri" w:hAnsi="Calibri" w:cs="Calibri"/>
            <w:color w:val="0000FF"/>
            <w:u w:val="single"/>
            <w:lang w:val="en-US"/>
          </w:rPr>
          <w:t>www.repowering.org.uk/london-solar-city</w:t>
        </w:r>
      </w:hyperlink>
      <w:r>
        <w:rPr>
          <w:rStyle w:val="eop"/>
          <w:rFonts w:ascii="Calibri" w:hAnsi="Calibri" w:cs="Calibri"/>
        </w:rPr>
        <w:t> </w:t>
      </w:r>
      <w:r w:rsidR="00D07BD6">
        <w:rPr>
          <w:rStyle w:val="eop"/>
          <w:rFonts w:ascii="Calibri" w:hAnsi="Calibri" w:cs="Calibri"/>
        </w:rPr>
        <w:br/>
      </w:r>
      <w:r w:rsidR="00D07BD6">
        <w:rPr>
          <w:rStyle w:val="eop"/>
          <w:rFonts w:ascii="Calibri" w:hAnsi="Calibri" w:cs="Calibri"/>
        </w:rPr>
        <w:br/>
      </w:r>
    </w:p>
    <w:p w14:paraId="1DACEE2E" w14:textId="5B1A2A4B" w:rsidR="00260A28" w:rsidRDefault="00D07BD6" w:rsidP="00D07BD6">
      <w:pPr>
        <w:jc w:val="center"/>
      </w:pPr>
      <w:r>
        <w:rPr>
          <w:noProof/>
        </w:rPr>
        <w:drawing>
          <wp:inline distT="0" distB="0" distL="0" distR="0" wp14:anchorId="027A92F8" wp14:editId="0891C768">
            <wp:extent cx="2070100" cy="2005979"/>
            <wp:effectExtent l="0" t="0" r="0" b="635"/>
            <wp:docPr id="3" name="Picture 3" descr="A hand drawn hands in a circle with a city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hand drawn hands in a circle with a city in the cent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09441" cy="2044101"/>
                    </a:xfrm>
                    <a:prstGeom prst="rect">
                      <a:avLst/>
                    </a:prstGeom>
                  </pic:spPr>
                </pic:pic>
              </a:graphicData>
            </a:graphic>
          </wp:inline>
        </w:drawing>
      </w:r>
      <w:r>
        <w:t xml:space="preserve">         </w:t>
      </w:r>
      <w:r>
        <w:rPr>
          <w:noProof/>
        </w:rPr>
        <w:drawing>
          <wp:inline distT="0" distB="0" distL="0" distR="0" wp14:anchorId="15D5745D" wp14:editId="6069232C">
            <wp:extent cx="2370224" cy="1688465"/>
            <wp:effectExtent l="0" t="0" r="508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2">
                      <a:extLst>
                        <a:ext uri="{28A0092B-C50C-407E-A947-70E740481C1C}">
                          <a14:useLocalDpi xmlns:a14="http://schemas.microsoft.com/office/drawing/2010/main" val="0"/>
                        </a:ext>
                      </a:extLst>
                    </a:blip>
                    <a:stretch>
                      <a:fillRect/>
                    </a:stretch>
                  </pic:blipFill>
                  <pic:spPr>
                    <a:xfrm>
                      <a:off x="0" y="0"/>
                      <a:ext cx="2427611" cy="1729345"/>
                    </a:xfrm>
                    <a:prstGeom prst="rect">
                      <a:avLst/>
                    </a:prstGeom>
                  </pic:spPr>
                </pic:pic>
              </a:graphicData>
            </a:graphic>
          </wp:inline>
        </w:drawing>
      </w:r>
    </w:p>
    <w:sectPr w:rsidR="00260A28" w:rsidSect="003B3C7C">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73F6B"/>
    <w:multiLevelType w:val="multilevel"/>
    <w:tmpl w:val="437E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6D7622"/>
    <w:multiLevelType w:val="multilevel"/>
    <w:tmpl w:val="9C24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7C"/>
    <w:rsid w:val="00151987"/>
    <w:rsid w:val="002807D3"/>
    <w:rsid w:val="003B3C7C"/>
    <w:rsid w:val="006834D0"/>
    <w:rsid w:val="0072089A"/>
    <w:rsid w:val="0078397B"/>
    <w:rsid w:val="00805A1B"/>
    <w:rsid w:val="00C50C74"/>
    <w:rsid w:val="00C53CDE"/>
    <w:rsid w:val="00D07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16AF68"/>
  <w15:chartTrackingRefBased/>
  <w15:docId w15:val="{58F62ACC-E844-3C42-895D-B0611179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B3C7C"/>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3B3C7C"/>
  </w:style>
  <w:style w:type="character" w:customStyle="1" w:styleId="normaltextrun">
    <w:name w:val="normaltextrun"/>
    <w:basedOn w:val="DefaultParagraphFont"/>
    <w:rsid w:val="003B3C7C"/>
  </w:style>
  <w:style w:type="character" w:customStyle="1" w:styleId="scxw163263406">
    <w:name w:val="scxw163263406"/>
    <w:basedOn w:val="DefaultParagraphFont"/>
    <w:rsid w:val="003B3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391171">
      <w:bodyDiv w:val="1"/>
      <w:marLeft w:val="0"/>
      <w:marRight w:val="0"/>
      <w:marTop w:val="0"/>
      <w:marBottom w:val="0"/>
      <w:divBdr>
        <w:top w:val="none" w:sz="0" w:space="0" w:color="auto"/>
        <w:left w:val="none" w:sz="0" w:space="0" w:color="auto"/>
        <w:bottom w:val="none" w:sz="0" w:space="0" w:color="auto"/>
        <w:right w:val="none" w:sz="0" w:space="0" w:color="auto"/>
      </w:divBdr>
      <w:divsChild>
        <w:div w:id="1754084892">
          <w:marLeft w:val="0"/>
          <w:marRight w:val="0"/>
          <w:marTop w:val="0"/>
          <w:marBottom w:val="0"/>
          <w:divBdr>
            <w:top w:val="none" w:sz="0" w:space="0" w:color="auto"/>
            <w:left w:val="none" w:sz="0" w:space="0" w:color="auto"/>
            <w:bottom w:val="none" w:sz="0" w:space="0" w:color="auto"/>
            <w:right w:val="none" w:sz="0" w:space="0" w:color="auto"/>
          </w:divBdr>
        </w:div>
        <w:div w:id="1762145452">
          <w:marLeft w:val="0"/>
          <w:marRight w:val="0"/>
          <w:marTop w:val="0"/>
          <w:marBottom w:val="0"/>
          <w:divBdr>
            <w:top w:val="none" w:sz="0" w:space="0" w:color="auto"/>
            <w:left w:val="none" w:sz="0" w:space="0" w:color="auto"/>
            <w:bottom w:val="none" w:sz="0" w:space="0" w:color="auto"/>
            <w:right w:val="none" w:sz="0" w:space="0" w:color="auto"/>
          </w:divBdr>
        </w:div>
        <w:div w:id="1047333465">
          <w:marLeft w:val="0"/>
          <w:marRight w:val="0"/>
          <w:marTop w:val="0"/>
          <w:marBottom w:val="0"/>
          <w:divBdr>
            <w:top w:val="none" w:sz="0" w:space="0" w:color="auto"/>
            <w:left w:val="none" w:sz="0" w:space="0" w:color="auto"/>
            <w:bottom w:val="none" w:sz="0" w:space="0" w:color="auto"/>
            <w:right w:val="none" w:sz="0" w:space="0" w:color="auto"/>
          </w:divBdr>
        </w:div>
        <w:div w:id="108359251">
          <w:marLeft w:val="0"/>
          <w:marRight w:val="0"/>
          <w:marTop w:val="0"/>
          <w:marBottom w:val="0"/>
          <w:divBdr>
            <w:top w:val="none" w:sz="0" w:space="0" w:color="auto"/>
            <w:left w:val="none" w:sz="0" w:space="0" w:color="auto"/>
            <w:bottom w:val="none" w:sz="0" w:space="0" w:color="auto"/>
            <w:right w:val="none" w:sz="0" w:space="0" w:color="auto"/>
          </w:divBdr>
        </w:div>
        <w:div w:id="27948812">
          <w:marLeft w:val="0"/>
          <w:marRight w:val="0"/>
          <w:marTop w:val="0"/>
          <w:marBottom w:val="0"/>
          <w:divBdr>
            <w:top w:val="none" w:sz="0" w:space="0" w:color="auto"/>
            <w:left w:val="none" w:sz="0" w:space="0" w:color="auto"/>
            <w:bottom w:val="none" w:sz="0" w:space="0" w:color="auto"/>
            <w:right w:val="none" w:sz="0" w:space="0" w:color="auto"/>
          </w:divBdr>
        </w:div>
        <w:div w:id="1114859594">
          <w:marLeft w:val="0"/>
          <w:marRight w:val="0"/>
          <w:marTop w:val="0"/>
          <w:marBottom w:val="0"/>
          <w:divBdr>
            <w:top w:val="none" w:sz="0" w:space="0" w:color="auto"/>
            <w:left w:val="none" w:sz="0" w:space="0" w:color="auto"/>
            <w:bottom w:val="none" w:sz="0" w:space="0" w:color="auto"/>
            <w:right w:val="none" w:sz="0" w:space="0" w:color="auto"/>
          </w:divBdr>
        </w:div>
        <w:div w:id="293219382">
          <w:marLeft w:val="0"/>
          <w:marRight w:val="0"/>
          <w:marTop w:val="0"/>
          <w:marBottom w:val="0"/>
          <w:divBdr>
            <w:top w:val="none" w:sz="0" w:space="0" w:color="auto"/>
            <w:left w:val="none" w:sz="0" w:space="0" w:color="auto"/>
            <w:bottom w:val="none" w:sz="0" w:space="0" w:color="auto"/>
            <w:right w:val="none" w:sz="0" w:space="0" w:color="auto"/>
          </w:divBdr>
        </w:div>
        <w:div w:id="726030328">
          <w:marLeft w:val="0"/>
          <w:marRight w:val="0"/>
          <w:marTop w:val="0"/>
          <w:marBottom w:val="0"/>
          <w:divBdr>
            <w:top w:val="none" w:sz="0" w:space="0" w:color="auto"/>
            <w:left w:val="none" w:sz="0" w:space="0" w:color="auto"/>
            <w:bottom w:val="none" w:sz="0" w:space="0" w:color="auto"/>
            <w:right w:val="none" w:sz="0" w:space="0" w:color="auto"/>
          </w:divBdr>
        </w:div>
        <w:div w:id="1558979651">
          <w:marLeft w:val="0"/>
          <w:marRight w:val="0"/>
          <w:marTop w:val="0"/>
          <w:marBottom w:val="0"/>
          <w:divBdr>
            <w:top w:val="none" w:sz="0" w:space="0" w:color="auto"/>
            <w:left w:val="none" w:sz="0" w:space="0" w:color="auto"/>
            <w:bottom w:val="none" w:sz="0" w:space="0" w:color="auto"/>
            <w:right w:val="none" w:sz="0" w:space="0" w:color="auto"/>
          </w:divBdr>
        </w:div>
        <w:div w:id="530462102">
          <w:marLeft w:val="0"/>
          <w:marRight w:val="0"/>
          <w:marTop w:val="0"/>
          <w:marBottom w:val="0"/>
          <w:divBdr>
            <w:top w:val="none" w:sz="0" w:space="0" w:color="auto"/>
            <w:left w:val="none" w:sz="0" w:space="0" w:color="auto"/>
            <w:bottom w:val="none" w:sz="0" w:space="0" w:color="auto"/>
            <w:right w:val="none" w:sz="0" w:space="0" w:color="auto"/>
          </w:divBdr>
        </w:div>
        <w:div w:id="1586498719">
          <w:marLeft w:val="0"/>
          <w:marRight w:val="0"/>
          <w:marTop w:val="0"/>
          <w:marBottom w:val="0"/>
          <w:divBdr>
            <w:top w:val="none" w:sz="0" w:space="0" w:color="auto"/>
            <w:left w:val="none" w:sz="0" w:space="0" w:color="auto"/>
            <w:bottom w:val="none" w:sz="0" w:space="0" w:color="auto"/>
            <w:right w:val="none" w:sz="0" w:space="0" w:color="auto"/>
          </w:divBdr>
        </w:div>
        <w:div w:id="1115714992">
          <w:marLeft w:val="0"/>
          <w:marRight w:val="0"/>
          <w:marTop w:val="0"/>
          <w:marBottom w:val="0"/>
          <w:divBdr>
            <w:top w:val="none" w:sz="0" w:space="0" w:color="auto"/>
            <w:left w:val="none" w:sz="0" w:space="0" w:color="auto"/>
            <w:bottom w:val="none" w:sz="0" w:space="0" w:color="auto"/>
            <w:right w:val="none" w:sz="0" w:space="0" w:color="auto"/>
          </w:divBdr>
        </w:div>
        <w:div w:id="29377950">
          <w:marLeft w:val="0"/>
          <w:marRight w:val="0"/>
          <w:marTop w:val="0"/>
          <w:marBottom w:val="0"/>
          <w:divBdr>
            <w:top w:val="none" w:sz="0" w:space="0" w:color="auto"/>
            <w:left w:val="none" w:sz="0" w:space="0" w:color="auto"/>
            <w:bottom w:val="none" w:sz="0" w:space="0" w:color="auto"/>
            <w:right w:val="none" w:sz="0" w:space="0" w:color="auto"/>
          </w:divBdr>
        </w:div>
        <w:div w:id="1528758780">
          <w:marLeft w:val="0"/>
          <w:marRight w:val="0"/>
          <w:marTop w:val="0"/>
          <w:marBottom w:val="0"/>
          <w:divBdr>
            <w:top w:val="none" w:sz="0" w:space="0" w:color="auto"/>
            <w:left w:val="none" w:sz="0" w:space="0" w:color="auto"/>
            <w:bottom w:val="none" w:sz="0" w:space="0" w:color="auto"/>
            <w:right w:val="none" w:sz="0" w:space="0" w:color="auto"/>
          </w:divBdr>
        </w:div>
        <w:div w:id="885263276">
          <w:marLeft w:val="0"/>
          <w:marRight w:val="0"/>
          <w:marTop w:val="0"/>
          <w:marBottom w:val="0"/>
          <w:divBdr>
            <w:top w:val="none" w:sz="0" w:space="0" w:color="auto"/>
            <w:left w:val="none" w:sz="0" w:space="0" w:color="auto"/>
            <w:bottom w:val="none" w:sz="0" w:space="0" w:color="auto"/>
            <w:right w:val="none" w:sz="0" w:space="0" w:color="auto"/>
          </w:divBdr>
        </w:div>
        <w:div w:id="1191801405">
          <w:marLeft w:val="0"/>
          <w:marRight w:val="0"/>
          <w:marTop w:val="0"/>
          <w:marBottom w:val="0"/>
          <w:divBdr>
            <w:top w:val="none" w:sz="0" w:space="0" w:color="auto"/>
            <w:left w:val="none" w:sz="0" w:space="0" w:color="auto"/>
            <w:bottom w:val="none" w:sz="0" w:space="0" w:color="auto"/>
            <w:right w:val="none" w:sz="0" w:space="0" w:color="auto"/>
          </w:divBdr>
        </w:div>
        <w:div w:id="687830876">
          <w:marLeft w:val="0"/>
          <w:marRight w:val="0"/>
          <w:marTop w:val="0"/>
          <w:marBottom w:val="0"/>
          <w:divBdr>
            <w:top w:val="none" w:sz="0" w:space="0" w:color="auto"/>
            <w:left w:val="none" w:sz="0" w:space="0" w:color="auto"/>
            <w:bottom w:val="none" w:sz="0" w:space="0" w:color="auto"/>
            <w:right w:val="none" w:sz="0" w:space="0" w:color="auto"/>
          </w:divBdr>
        </w:div>
        <w:div w:id="742482724">
          <w:marLeft w:val="0"/>
          <w:marRight w:val="0"/>
          <w:marTop w:val="0"/>
          <w:marBottom w:val="0"/>
          <w:divBdr>
            <w:top w:val="none" w:sz="0" w:space="0" w:color="auto"/>
            <w:left w:val="none" w:sz="0" w:space="0" w:color="auto"/>
            <w:bottom w:val="none" w:sz="0" w:space="0" w:color="auto"/>
            <w:right w:val="none" w:sz="0" w:space="0" w:color="auto"/>
          </w:divBdr>
        </w:div>
        <w:div w:id="2082557131">
          <w:marLeft w:val="0"/>
          <w:marRight w:val="0"/>
          <w:marTop w:val="0"/>
          <w:marBottom w:val="0"/>
          <w:divBdr>
            <w:top w:val="none" w:sz="0" w:space="0" w:color="auto"/>
            <w:left w:val="none" w:sz="0" w:space="0" w:color="auto"/>
            <w:bottom w:val="none" w:sz="0" w:space="0" w:color="auto"/>
            <w:right w:val="none" w:sz="0" w:space="0" w:color="auto"/>
          </w:divBdr>
        </w:div>
        <w:div w:id="670913321">
          <w:marLeft w:val="0"/>
          <w:marRight w:val="0"/>
          <w:marTop w:val="0"/>
          <w:marBottom w:val="0"/>
          <w:divBdr>
            <w:top w:val="none" w:sz="0" w:space="0" w:color="auto"/>
            <w:left w:val="none" w:sz="0" w:space="0" w:color="auto"/>
            <w:bottom w:val="none" w:sz="0" w:space="0" w:color="auto"/>
            <w:right w:val="none" w:sz="0" w:space="0" w:color="auto"/>
          </w:divBdr>
        </w:div>
        <w:div w:id="1682970805">
          <w:marLeft w:val="0"/>
          <w:marRight w:val="0"/>
          <w:marTop w:val="0"/>
          <w:marBottom w:val="0"/>
          <w:divBdr>
            <w:top w:val="none" w:sz="0" w:space="0" w:color="auto"/>
            <w:left w:val="none" w:sz="0" w:space="0" w:color="auto"/>
            <w:bottom w:val="none" w:sz="0" w:space="0" w:color="auto"/>
            <w:right w:val="none" w:sz="0" w:space="0" w:color="auto"/>
          </w:divBdr>
        </w:div>
        <w:div w:id="1557617778">
          <w:marLeft w:val="0"/>
          <w:marRight w:val="0"/>
          <w:marTop w:val="0"/>
          <w:marBottom w:val="0"/>
          <w:divBdr>
            <w:top w:val="none" w:sz="0" w:space="0" w:color="auto"/>
            <w:left w:val="none" w:sz="0" w:space="0" w:color="auto"/>
            <w:bottom w:val="none" w:sz="0" w:space="0" w:color="auto"/>
            <w:right w:val="none" w:sz="0" w:space="0" w:color="auto"/>
          </w:divBdr>
        </w:div>
        <w:div w:id="359665641">
          <w:marLeft w:val="0"/>
          <w:marRight w:val="0"/>
          <w:marTop w:val="0"/>
          <w:marBottom w:val="0"/>
          <w:divBdr>
            <w:top w:val="none" w:sz="0" w:space="0" w:color="auto"/>
            <w:left w:val="none" w:sz="0" w:space="0" w:color="auto"/>
            <w:bottom w:val="none" w:sz="0" w:space="0" w:color="auto"/>
            <w:right w:val="none" w:sz="0" w:space="0" w:color="auto"/>
          </w:divBdr>
        </w:div>
        <w:div w:id="1494491574">
          <w:marLeft w:val="0"/>
          <w:marRight w:val="0"/>
          <w:marTop w:val="0"/>
          <w:marBottom w:val="0"/>
          <w:divBdr>
            <w:top w:val="none" w:sz="0" w:space="0" w:color="auto"/>
            <w:left w:val="none" w:sz="0" w:space="0" w:color="auto"/>
            <w:bottom w:val="none" w:sz="0" w:space="0" w:color="auto"/>
            <w:right w:val="none" w:sz="0" w:space="0" w:color="auto"/>
          </w:divBdr>
        </w:div>
        <w:div w:id="1130440330">
          <w:marLeft w:val="0"/>
          <w:marRight w:val="0"/>
          <w:marTop w:val="0"/>
          <w:marBottom w:val="0"/>
          <w:divBdr>
            <w:top w:val="none" w:sz="0" w:space="0" w:color="auto"/>
            <w:left w:val="none" w:sz="0" w:space="0" w:color="auto"/>
            <w:bottom w:val="none" w:sz="0" w:space="0" w:color="auto"/>
            <w:right w:val="none" w:sz="0" w:space="0" w:color="auto"/>
          </w:divBdr>
        </w:div>
        <w:div w:id="416557335">
          <w:marLeft w:val="0"/>
          <w:marRight w:val="0"/>
          <w:marTop w:val="0"/>
          <w:marBottom w:val="0"/>
          <w:divBdr>
            <w:top w:val="none" w:sz="0" w:space="0" w:color="auto"/>
            <w:left w:val="none" w:sz="0" w:space="0" w:color="auto"/>
            <w:bottom w:val="none" w:sz="0" w:space="0" w:color="auto"/>
            <w:right w:val="none" w:sz="0" w:space="0" w:color="auto"/>
          </w:divBdr>
        </w:div>
        <w:div w:id="1567303723">
          <w:marLeft w:val="0"/>
          <w:marRight w:val="0"/>
          <w:marTop w:val="0"/>
          <w:marBottom w:val="0"/>
          <w:divBdr>
            <w:top w:val="none" w:sz="0" w:space="0" w:color="auto"/>
            <w:left w:val="none" w:sz="0" w:space="0" w:color="auto"/>
            <w:bottom w:val="none" w:sz="0" w:space="0" w:color="auto"/>
            <w:right w:val="none" w:sz="0" w:space="0" w:color="auto"/>
          </w:divBdr>
        </w:div>
        <w:div w:id="166751316">
          <w:marLeft w:val="0"/>
          <w:marRight w:val="0"/>
          <w:marTop w:val="0"/>
          <w:marBottom w:val="0"/>
          <w:divBdr>
            <w:top w:val="none" w:sz="0" w:space="0" w:color="auto"/>
            <w:left w:val="none" w:sz="0" w:space="0" w:color="auto"/>
            <w:bottom w:val="none" w:sz="0" w:space="0" w:color="auto"/>
            <w:right w:val="none" w:sz="0" w:space="0" w:color="auto"/>
          </w:divBdr>
        </w:div>
        <w:div w:id="2127192687">
          <w:marLeft w:val="0"/>
          <w:marRight w:val="0"/>
          <w:marTop w:val="0"/>
          <w:marBottom w:val="0"/>
          <w:divBdr>
            <w:top w:val="none" w:sz="0" w:space="0" w:color="auto"/>
            <w:left w:val="none" w:sz="0" w:space="0" w:color="auto"/>
            <w:bottom w:val="none" w:sz="0" w:space="0" w:color="auto"/>
            <w:right w:val="none" w:sz="0" w:space="0" w:color="auto"/>
          </w:divBdr>
        </w:div>
        <w:div w:id="1787849071">
          <w:marLeft w:val="0"/>
          <w:marRight w:val="0"/>
          <w:marTop w:val="0"/>
          <w:marBottom w:val="0"/>
          <w:divBdr>
            <w:top w:val="none" w:sz="0" w:space="0" w:color="auto"/>
            <w:left w:val="none" w:sz="0" w:space="0" w:color="auto"/>
            <w:bottom w:val="none" w:sz="0" w:space="0" w:color="auto"/>
            <w:right w:val="none" w:sz="0" w:space="0" w:color="auto"/>
          </w:divBdr>
        </w:div>
        <w:div w:id="1972972940">
          <w:marLeft w:val="0"/>
          <w:marRight w:val="0"/>
          <w:marTop w:val="0"/>
          <w:marBottom w:val="0"/>
          <w:divBdr>
            <w:top w:val="none" w:sz="0" w:space="0" w:color="auto"/>
            <w:left w:val="none" w:sz="0" w:space="0" w:color="auto"/>
            <w:bottom w:val="none" w:sz="0" w:space="0" w:color="auto"/>
            <w:right w:val="none" w:sz="0" w:space="0" w:color="auto"/>
          </w:divBdr>
        </w:div>
        <w:div w:id="1618831794">
          <w:marLeft w:val="0"/>
          <w:marRight w:val="0"/>
          <w:marTop w:val="0"/>
          <w:marBottom w:val="0"/>
          <w:divBdr>
            <w:top w:val="none" w:sz="0" w:space="0" w:color="auto"/>
            <w:left w:val="none" w:sz="0" w:space="0" w:color="auto"/>
            <w:bottom w:val="none" w:sz="0" w:space="0" w:color="auto"/>
            <w:right w:val="none" w:sz="0" w:space="0" w:color="auto"/>
          </w:divBdr>
        </w:div>
        <w:div w:id="115611294">
          <w:marLeft w:val="0"/>
          <w:marRight w:val="0"/>
          <w:marTop w:val="0"/>
          <w:marBottom w:val="0"/>
          <w:divBdr>
            <w:top w:val="none" w:sz="0" w:space="0" w:color="auto"/>
            <w:left w:val="none" w:sz="0" w:space="0" w:color="auto"/>
            <w:bottom w:val="none" w:sz="0" w:space="0" w:color="auto"/>
            <w:right w:val="none" w:sz="0" w:space="0" w:color="auto"/>
          </w:divBdr>
        </w:div>
        <w:div w:id="1120995466">
          <w:marLeft w:val="0"/>
          <w:marRight w:val="0"/>
          <w:marTop w:val="0"/>
          <w:marBottom w:val="0"/>
          <w:divBdr>
            <w:top w:val="none" w:sz="0" w:space="0" w:color="auto"/>
            <w:left w:val="none" w:sz="0" w:space="0" w:color="auto"/>
            <w:bottom w:val="none" w:sz="0" w:space="0" w:color="auto"/>
            <w:right w:val="none" w:sz="0" w:space="0" w:color="auto"/>
          </w:divBdr>
        </w:div>
        <w:div w:id="682627359">
          <w:marLeft w:val="0"/>
          <w:marRight w:val="0"/>
          <w:marTop w:val="0"/>
          <w:marBottom w:val="0"/>
          <w:divBdr>
            <w:top w:val="none" w:sz="0" w:space="0" w:color="auto"/>
            <w:left w:val="none" w:sz="0" w:space="0" w:color="auto"/>
            <w:bottom w:val="none" w:sz="0" w:space="0" w:color="auto"/>
            <w:right w:val="none" w:sz="0" w:space="0" w:color="auto"/>
          </w:divBdr>
        </w:div>
        <w:div w:id="238755887">
          <w:marLeft w:val="0"/>
          <w:marRight w:val="0"/>
          <w:marTop w:val="0"/>
          <w:marBottom w:val="0"/>
          <w:divBdr>
            <w:top w:val="none" w:sz="0" w:space="0" w:color="auto"/>
            <w:left w:val="none" w:sz="0" w:space="0" w:color="auto"/>
            <w:bottom w:val="none" w:sz="0" w:space="0" w:color="auto"/>
            <w:right w:val="none" w:sz="0" w:space="0" w:color="auto"/>
          </w:divBdr>
          <w:divsChild>
            <w:div w:id="1362125764">
              <w:marLeft w:val="0"/>
              <w:marRight w:val="0"/>
              <w:marTop w:val="0"/>
              <w:marBottom w:val="0"/>
              <w:divBdr>
                <w:top w:val="none" w:sz="0" w:space="0" w:color="auto"/>
                <w:left w:val="none" w:sz="0" w:space="0" w:color="auto"/>
                <w:bottom w:val="none" w:sz="0" w:space="0" w:color="auto"/>
                <w:right w:val="none" w:sz="0" w:space="0" w:color="auto"/>
              </w:divBdr>
            </w:div>
            <w:div w:id="1820919114">
              <w:marLeft w:val="0"/>
              <w:marRight w:val="0"/>
              <w:marTop w:val="0"/>
              <w:marBottom w:val="0"/>
              <w:divBdr>
                <w:top w:val="none" w:sz="0" w:space="0" w:color="auto"/>
                <w:left w:val="none" w:sz="0" w:space="0" w:color="auto"/>
                <w:bottom w:val="none" w:sz="0" w:space="0" w:color="auto"/>
                <w:right w:val="none" w:sz="0" w:space="0" w:color="auto"/>
              </w:divBdr>
            </w:div>
            <w:div w:id="1961447604">
              <w:marLeft w:val="0"/>
              <w:marRight w:val="0"/>
              <w:marTop w:val="0"/>
              <w:marBottom w:val="0"/>
              <w:divBdr>
                <w:top w:val="none" w:sz="0" w:space="0" w:color="auto"/>
                <w:left w:val="none" w:sz="0" w:space="0" w:color="auto"/>
                <w:bottom w:val="none" w:sz="0" w:space="0" w:color="auto"/>
                <w:right w:val="none" w:sz="0" w:space="0" w:color="auto"/>
              </w:divBdr>
            </w:div>
            <w:div w:id="406148984">
              <w:marLeft w:val="0"/>
              <w:marRight w:val="0"/>
              <w:marTop w:val="0"/>
              <w:marBottom w:val="0"/>
              <w:divBdr>
                <w:top w:val="none" w:sz="0" w:space="0" w:color="auto"/>
                <w:left w:val="none" w:sz="0" w:space="0" w:color="auto"/>
                <w:bottom w:val="none" w:sz="0" w:space="0" w:color="auto"/>
                <w:right w:val="none" w:sz="0" w:space="0" w:color="auto"/>
              </w:divBdr>
            </w:div>
            <w:div w:id="26806343">
              <w:marLeft w:val="0"/>
              <w:marRight w:val="0"/>
              <w:marTop w:val="0"/>
              <w:marBottom w:val="0"/>
              <w:divBdr>
                <w:top w:val="none" w:sz="0" w:space="0" w:color="auto"/>
                <w:left w:val="none" w:sz="0" w:space="0" w:color="auto"/>
                <w:bottom w:val="none" w:sz="0" w:space="0" w:color="auto"/>
                <w:right w:val="none" w:sz="0" w:space="0" w:color="auto"/>
              </w:divBdr>
            </w:div>
          </w:divsChild>
        </w:div>
        <w:div w:id="694963135">
          <w:marLeft w:val="0"/>
          <w:marRight w:val="0"/>
          <w:marTop w:val="0"/>
          <w:marBottom w:val="0"/>
          <w:divBdr>
            <w:top w:val="none" w:sz="0" w:space="0" w:color="auto"/>
            <w:left w:val="none" w:sz="0" w:space="0" w:color="auto"/>
            <w:bottom w:val="none" w:sz="0" w:space="0" w:color="auto"/>
            <w:right w:val="none" w:sz="0" w:space="0" w:color="auto"/>
          </w:divBdr>
          <w:divsChild>
            <w:div w:id="1095635890">
              <w:marLeft w:val="0"/>
              <w:marRight w:val="0"/>
              <w:marTop w:val="0"/>
              <w:marBottom w:val="0"/>
              <w:divBdr>
                <w:top w:val="none" w:sz="0" w:space="0" w:color="auto"/>
                <w:left w:val="none" w:sz="0" w:space="0" w:color="auto"/>
                <w:bottom w:val="none" w:sz="0" w:space="0" w:color="auto"/>
                <w:right w:val="none" w:sz="0" w:space="0" w:color="auto"/>
              </w:divBdr>
            </w:div>
            <w:div w:id="53912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powering.org.uk/london-solar-city" TargetMode="External"/><Relationship Id="rId13" Type="http://schemas.openxmlformats.org/officeDocument/2006/relationships/hyperlink" Target="http://www.repowering.org.uk/" TargetMode="External"/><Relationship Id="rId18" Type="http://schemas.openxmlformats.org/officeDocument/2006/relationships/hyperlink" Target="https://www.repowering.org.uk/creating-local-energy/"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https://www.repowering.org.uk/repowering-communities/" TargetMode="External"/><Relationship Id="rId12" Type="http://schemas.openxmlformats.org/officeDocument/2006/relationships/hyperlink" Target="https://www.repowering.org.uk/repowering-communities/" TargetMode="External"/><Relationship Id="rId17" Type="http://schemas.openxmlformats.org/officeDocument/2006/relationships/hyperlink" Target="http://chrome-extension/efaidnbmnnnibpcajpcglclefindmkaj/https:/www.repowering.org.uk/wp-content/uploads/2023/06/Repowering-Communities-FAQ_LR_FINAL.pdf" TargetMode="External"/><Relationship Id="rId2" Type="http://schemas.openxmlformats.org/officeDocument/2006/relationships/styles" Target="styles.xml"/><Relationship Id="rId16" Type="http://schemas.openxmlformats.org/officeDocument/2006/relationships/hyperlink" Target="https://www.repowering.org.uk/repowering-communities/" TargetMode="External"/><Relationship Id="rId20" Type="http://schemas.openxmlformats.org/officeDocument/2006/relationships/hyperlink" Target="https://www.repowering.org.uk/london-solar-city/"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ailto:caitlin.mackesydavies@repowering.org.uk"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trustforlondon.org.uk/?gclid=CjwKCAjwge2iBhBBEiwAfXDBR7__H9c9SboPvEUr741Xur8ZQg-bz_Vz-dXwHivxIZkLQsTqf3bQ5xoCtmwQAvD_BwE" TargetMode="External"/><Relationship Id="rId23" Type="http://schemas.openxmlformats.org/officeDocument/2006/relationships/fontTable" Target="fontTable.xml"/><Relationship Id="rId10" Type="http://schemas.openxmlformats.org/officeDocument/2006/relationships/hyperlink" Target="mailto:mailto:caitlin.mackesydavies@repowering.org.uk" TargetMode="External"/><Relationship Id="rId19" Type="http://schemas.openxmlformats.org/officeDocument/2006/relationships/hyperlink" Target="https://www.repowering.org.uk/rooftop-solar/" TargetMode="External"/><Relationship Id="rId4" Type="http://schemas.openxmlformats.org/officeDocument/2006/relationships/webSettings" Target="webSettings.xml"/><Relationship Id="rId9" Type="http://schemas.openxmlformats.org/officeDocument/2006/relationships/hyperlink" Target="https://www.ofgem.gov.uk/average-gas-and-electricity-usage" TargetMode="External"/><Relationship Id="rId14" Type="http://schemas.openxmlformats.org/officeDocument/2006/relationships/hyperlink" Target="https://esmeefairbairn.org.uk/" TargetMode="External"/><Relationship Id="rId22"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Mackesy Davies</dc:creator>
  <cp:keywords/>
  <dc:description/>
  <cp:lastModifiedBy>Caitlin Mackesy Davies</cp:lastModifiedBy>
  <cp:revision>3</cp:revision>
  <dcterms:created xsi:type="dcterms:W3CDTF">2023-10-30T15:00:00Z</dcterms:created>
  <dcterms:modified xsi:type="dcterms:W3CDTF">2023-10-30T15:08:00Z</dcterms:modified>
</cp:coreProperties>
</file>